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>Отчет</w:t>
      </w:r>
    </w:p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>о результатах проведения  контрольных мероприятий</w:t>
      </w:r>
    </w:p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>за выполнением коллективных договоров организаций,</w:t>
      </w:r>
    </w:p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 xml:space="preserve">расположенных на территории </w:t>
      </w:r>
      <w:r>
        <w:rPr>
          <w:b/>
          <w:color w:val="000000"/>
          <w:sz w:val="28"/>
          <w:szCs w:val="28"/>
        </w:rPr>
        <w:t>Батецкого</w:t>
      </w:r>
      <w:r w:rsidR="00A12F8D">
        <w:rPr>
          <w:b/>
          <w:color w:val="000000"/>
          <w:sz w:val="28"/>
          <w:szCs w:val="28"/>
        </w:rPr>
        <w:t xml:space="preserve"> района в</w:t>
      </w:r>
      <w:r w:rsidRPr="00DC6EC9">
        <w:rPr>
          <w:b/>
          <w:color w:val="000000"/>
          <w:sz w:val="28"/>
          <w:szCs w:val="28"/>
        </w:rPr>
        <w:t xml:space="preserve"> 20</w:t>
      </w:r>
      <w:r>
        <w:rPr>
          <w:b/>
          <w:color w:val="000000"/>
          <w:sz w:val="28"/>
          <w:szCs w:val="28"/>
        </w:rPr>
        <w:t>2</w:t>
      </w:r>
      <w:r w:rsidR="00DA0E49">
        <w:rPr>
          <w:b/>
          <w:color w:val="000000"/>
          <w:sz w:val="28"/>
          <w:szCs w:val="28"/>
        </w:rPr>
        <w:t>1</w:t>
      </w:r>
      <w:bookmarkStart w:id="0" w:name="_GoBack"/>
      <w:bookmarkEnd w:id="0"/>
      <w:r w:rsidRPr="00DC6EC9">
        <w:rPr>
          <w:b/>
          <w:color w:val="000000"/>
          <w:sz w:val="28"/>
          <w:szCs w:val="28"/>
        </w:rPr>
        <w:t xml:space="preserve"> году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>
        <w:rPr>
          <w:rFonts w:ascii="Arial" w:hAnsi="Arial" w:cs="Arial"/>
          <w:color w:val="000000"/>
          <w:sz w:val="29"/>
          <w:szCs w:val="29"/>
        </w:rPr>
        <w:t xml:space="preserve">         </w:t>
      </w:r>
      <w:r w:rsidRPr="00A12F8D">
        <w:rPr>
          <w:b/>
          <w:i/>
          <w:color w:val="000000"/>
        </w:rPr>
        <w:t>Коллективный договор</w:t>
      </w:r>
      <w:r w:rsidRPr="00A12F8D">
        <w:rPr>
          <w:color w:val="000000"/>
        </w:rPr>
        <w:t xml:space="preserve"> - правовой акт, регулирующий социально-трудовые отношения в организации или у индивидуального предпринимателя и заключаемый работниками и работодателем в лице их представителей.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      </w:t>
      </w:r>
      <w:r w:rsidRPr="00A12F8D">
        <w:rPr>
          <w:b/>
          <w:i/>
          <w:color w:val="000000"/>
        </w:rPr>
        <w:t>Условия коллективного договора</w:t>
      </w:r>
      <w:r w:rsidRPr="00A12F8D">
        <w:rPr>
          <w:color w:val="000000"/>
        </w:rPr>
        <w:t xml:space="preserve"> по их характеру могут быть классифицированы по трём следующим видам:</w:t>
      </w:r>
    </w:p>
    <w:p w:rsidR="00DC6EC9" w:rsidRPr="00A12F8D" w:rsidRDefault="0003610D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b/>
          <w:i/>
          <w:color w:val="000000"/>
        </w:rPr>
        <w:t>1</w:t>
      </w:r>
      <w:r w:rsidR="00DC6EC9" w:rsidRPr="00A12F8D">
        <w:rPr>
          <w:b/>
          <w:i/>
          <w:color w:val="000000"/>
        </w:rPr>
        <w:t>-</w:t>
      </w:r>
      <w:r w:rsidR="00DC6EC9" w:rsidRPr="00A12F8D">
        <w:rPr>
          <w:color w:val="000000"/>
        </w:rPr>
        <w:t xml:space="preserve"> нормативные условия (положения) коллективного договора - это локальные нормы права, установленные сторонами в пределах их компетенции, которые распространяются на работников данного предприятия;</w:t>
      </w:r>
    </w:p>
    <w:p w:rsidR="00DC6EC9" w:rsidRPr="00A12F8D" w:rsidRDefault="0003610D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b/>
          <w:i/>
          <w:color w:val="000000"/>
        </w:rPr>
        <w:t>2</w:t>
      </w:r>
      <w:r w:rsidR="00DC6EC9" w:rsidRPr="00A12F8D">
        <w:rPr>
          <w:b/>
          <w:i/>
          <w:color w:val="000000"/>
        </w:rPr>
        <w:t>-</w:t>
      </w:r>
      <w:r w:rsidR="00DC6EC9" w:rsidRPr="00A12F8D">
        <w:rPr>
          <w:color w:val="000000"/>
        </w:rPr>
        <w:t xml:space="preserve"> организационные условия - это условия о сроках действия договора, контроля за его выполнением, о порядке изменений и пересмотра, а также ответственности за нарушение условий коллективного договора;</w:t>
      </w:r>
    </w:p>
    <w:p w:rsidR="00DC6EC9" w:rsidRPr="00A12F8D" w:rsidRDefault="0003610D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b/>
          <w:i/>
          <w:color w:val="000000"/>
        </w:rPr>
        <w:t>3</w:t>
      </w:r>
      <w:r w:rsidR="00DC6EC9" w:rsidRPr="00A12F8D">
        <w:rPr>
          <w:b/>
          <w:i/>
          <w:color w:val="000000"/>
        </w:rPr>
        <w:t>-</w:t>
      </w:r>
      <w:r w:rsidR="00DC6EC9" w:rsidRPr="00A12F8D">
        <w:rPr>
          <w:color w:val="000000"/>
        </w:rPr>
        <w:t xml:space="preserve"> информационные условия коллективного договора не вырабатываются сторонами, а отбираются из действующего законодательства, актов социального партнерства более высокого уровня (отраслевых, региональных) в той части, в какой они содержат общие нормы по вопросам регулирования труда социально-экономических и профессиональных отношений, характерных для работников данного предприятия.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Закон предоставляет право сторонам самим определять содержание, а также структуру коллективного договора.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В коллективный договор могут включаться взаимные обязательства работников и работодателей по следующим вопросам: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формы, системы и размеры оплаты труда;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выплата пособий, компенсаций;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механизм регулирования оплаты труда с учетом роста цен, уровня инфляции, выполнения показателей, определенных коллективным договором;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занятость, переобучение, условия высвобождения работников;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рабочее время и время отдыха, включая вопросы предоставления дополнительных отпусков;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улучшение условий и охраны труда работников, в том числе женщин и молодежи;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соблюдение интересов работников при приватизации организации, ведомственного жилья;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экологическая безопасность и охрана здоровья работников на производстве;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гарантии и льготы работникам, совмещающим работу с обучением;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оздоровление и отдых работников и членов их семей;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lastRenderedPageBreak/>
        <w:t>- частичная или полная оплата питания работников;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контроль за выполнением коллективного договора, порядок внесения в него изменений и дополнений;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ответственность сторон, обеспечение нормальных условий деятельности представителей работников, порядок информирования работников о выполнении коллективного договора;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отказ от забастовок при выполнении соответствующих условий коллективного договора;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другие вопросы, определенные сторонами.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    В коллективном договоре с учетом финансово-экономического положения работодателя могут устанавливаться льготы и преимущества для работников, условия труда, более благоприятные по сравнению с установленными законами, иными нормативными правовыми актами, соглашениями.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 В соответствии с областным законом от 02.03.2004 N 252-ОЗ "О наделении органов местного самоуправления отдельными государственными полномочиями в области труда"  Администрация </w:t>
      </w:r>
      <w:r w:rsidR="0003610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муниципального района  на неограниченный срок наделена отдельными государственными полномочиями, в том числе по осуществлению уведомительной регистрации коллективных договоров, заключенных между работниками и работодателями в организациях, зарегистрированных на территории </w:t>
      </w:r>
      <w:r w:rsidR="0003610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муниципального района и осуществлению  контроля за их выполнением.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     Всего на 31 декабря 20</w:t>
      </w:r>
      <w:r w:rsidR="005240D1">
        <w:rPr>
          <w:color w:val="000000"/>
        </w:rPr>
        <w:t>21</w:t>
      </w:r>
      <w:r w:rsidR="0003610D" w:rsidRPr="00A12F8D">
        <w:rPr>
          <w:color w:val="000000"/>
        </w:rPr>
        <w:t xml:space="preserve"> года зарегистрировано </w:t>
      </w:r>
      <w:r w:rsidR="005240D1">
        <w:rPr>
          <w:color w:val="000000"/>
        </w:rPr>
        <w:t>12</w:t>
      </w:r>
      <w:r w:rsidRPr="00A12F8D">
        <w:rPr>
          <w:color w:val="000000"/>
        </w:rPr>
        <w:t xml:space="preserve">коллективных договоров, </w:t>
      </w:r>
      <w:r w:rsidR="005240D1">
        <w:rPr>
          <w:color w:val="000000"/>
        </w:rPr>
        <w:t xml:space="preserve">12 </w:t>
      </w:r>
      <w:r w:rsidR="00A12F8D" w:rsidRPr="00A12F8D">
        <w:rPr>
          <w:color w:val="000000"/>
        </w:rPr>
        <w:t>организаций района.</w:t>
      </w:r>
      <w:r w:rsidRPr="00A12F8D">
        <w:rPr>
          <w:color w:val="000000"/>
        </w:rPr>
        <w:t xml:space="preserve">   Проверено исполнение  условий  коллективных договоров  </w:t>
      </w:r>
      <w:r w:rsidR="005240D1">
        <w:rPr>
          <w:color w:val="000000"/>
        </w:rPr>
        <w:t>3</w:t>
      </w:r>
      <w:r w:rsidRPr="00A12F8D">
        <w:rPr>
          <w:color w:val="000000"/>
        </w:rPr>
        <w:t xml:space="preserve">  организаций, расположенных на территории </w:t>
      </w:r>
      <w:r w:rsidR="00A12F8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района. 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    Согласно информации, предоставленной работодателями, условия коллективных договоров выполняются в полном объеме.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   Минимальный размер заработной платы  работников соответствует  минимальному размеру оплаты </w:t>
      </w:r>
      <w:proofErr w:type="gramStart"/>
      <w:r w:rsidRPr="00A12F8D">
        <w:rPr>
          <w:color w:val="000000"/>
        </w:rPr>
        <w:t>труда</w:t>
      </w:r>
      <w:proofErr w:type="gramEnd"/>
      <w:r w:rsidRPr="00A12F8D">
        <w:rPr>
          <w:color w:val="000000"/>
        </w:rPr>
        <w:t>  установленному законодательством.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  За работу  во вредных условиях труда,  в ночное  время, в выходные и праздничные дни, за увеличение объема работ и за работу с повышенной интенсивностью, за совмещение профессий, за исполнение обязанностей временно отсутствующего работника, а также за выслугу лет работы в организации сотрудники получают компенсационные выплаты.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  Дополнительные оплачиваемые отпуска предоставляются работникам за ненормированный рабочий день, а также  в случае рождения ребенка, свадьбы, смерти близких родственников.    К очередному отпуску  сотрудникам выплачивается материальная помощь в тех организациях, где она предусмотрена коллективным договором. Также, в ряде организаций, материальная помощь оказывается  сотрудникам в связи с юбилейными датами,  со смертью членов семьи или  в связи с трудным материальным положением.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 В соответствии со ст. 217 Трудового Кодекса РФ, в организациях с численностью работников более 50 человек введена должность специалиста по охране труда. В организациях, численность работников которых не превышает 50 человек обязанности специалиста по охране труда возложены на ответственное лицо.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 В организациях созданы комиссии по охране труда, члены которой проходят периодическое обучение в обучающих центрах, разработаны инструкции по охране труда, </w:t>
      </w:r>
      <w:r w:rsidRPr="00A12F8D">
        <w:rPr>
          <w:color w:val="000000"/>
        </w:rPr>
        <w:lastRenderedPageBreak/>
        <w:t>организовано обучение всех сотрудников по утвержденной программе. Результаты проверки знаний требований охраны труда работников  оформляются протоколом по форме согласно приложению N 1 к Порядку обучения по охране труда и проверки знаний требований охраны труда работников организаций утвержденному Постановлением Минтруда России и Минобразования России от 13 января 2003 г. N 1/29. Работнику, успешно прошедшему проверку знаний требований охраны труда, выдается удостоверение за подписью председателя комиссии по проверке знаний требований охраны труда, заверенное печатью.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 В ходе проведенных контрольных мероприятий за выполнением коллективных договоров организаций, расположенных на территории </w:t>
      </w:r>
      <w:r w:rsidR="00A12F8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района в  202</w:t>
      </w:r>
      <w:r w:rsidR="005240D1">
        <w:rPr>
          <w:color w:val="000000"/>
        </w:rPr>
        <w:t>1</w:t>
      </w:r>
      <w:r w:rsidRPr="00A12F8D">
        <w:rPr>
          <w:color w:val="000000"/>
        </w:rPr>
        <w:t xml:space="preserve"> году нарушений условий  коллективных договоров не выявлено.</w:t>
      </w:r>
    </w:p>
    <w:p w:rsidR="0079366A" w:rsidRDefault="0079366A"/>
    <w:sectPr w:rsidR="0079366A" w:rsidSect="00793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6EC9"/>
    <w:rsid w:val="00012538"/>
    <w:rsid w:val="0003610D"/>
    <w:rsid w:val="001B0682"/>
    <w:rsid w:val="00244751"/>
    <w:rsid w:val="003305AA"/>
    <w:rsid w:val="00402613"/>
    <w:rsid w:val="005240D1"/>
    <w:rsid w:val="005815F1"/>
    <w:rsid w:val="005C67FF"/>
    <w:rsid w:val="006320C0"/>
    <w:rsid w:val="00693FFD"/>
    <w:rsid w:val="006E0D2F"/>
    <w:rsid w:val="0079366A"/>
    <w:rsid w:val="007C0F89"/>
    <w:rsid w:val="00A12F8D"/>
    <w:rsid w:val="00A37170"/>
    <w:rsid w:val="00AC319D"/>
    <w:rsid w:val="00BC14E5"/>
    <w:rsid w:val="00C02BCD"/>
    <w:rsid w:val="00C07ADE"/>
    <w:rsid w:val="00CD5F78"/>
    <w:rsid w:val="00D5135D"/>
    <w:rsid w:val="00D642C6"/>
    <w:rsid w:val="00DA0E49"/>
    <w:rsid w:val="00DC6EC9"/>
    <w:rsid w:val="00DF566F"/>
    <w:rsid w:val="00E26446"/>
    <w:rsid w:val="00E2753E"/>
    <w:rsid w:val="00E31881"/>
    <w:rsid w:val="00E97F85"/>
    <w:rsid w:val="00F94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6EC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C6E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C6EC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0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user</cp:lastModifiedBy>
  <cp:revision>2</cp:revision>
  <dcterms:created xsi:type="dcterms:W3CDTF">2022-01-20T08:37:00Z</dcterms:created>
  <dcterms:modified xsi:type="dcterms:W3CDTF">2022-01-20T08:37:00Z</dcterms:modified>
</cp:coreProperties>
</file>