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837" w:rsidRPr="00301837" w:rsidRDefault="00301837" w:rsidP="00301837">
      <w:pPr>
        <w:tabs>
          <w:tab w:val="center" w:pos="4677"/>
          <w:tab w:val="right" w:pos="9355"/>
        </w:tabs>
        <w:suppressAutoHyphens w:val="0"/>
        <w:rPr>
          <w:rFonts w:eastAsia="Calibri"/>
          <w:sz w:val="20"/>
          <w:szCs w:val="20"/>
          <w:lang w:eastAsia="ar-SA"/>
        </w:rPr>
      </w:pPr>
    </w:p>
    <w:p w:rsidR="00B93C89" w:rsidRPr="00643401" w:rsidRDefault="00301837" w:rsidP="00643401">
      <w:pPr>
        <w:spacing w:line="240" w:lineRule="exact"/>
        <w:jc w:val="right"/>
      </w:pPr>
      <w:r>
        <w:t xml:space="preserve"> </w:t>
      </w:r>
      <w:r w:rsidR="00643401" w:rsidRPr="00643401">
        <w:t>Приложение</w:t>
      </w:r>
    </w:p>
    <w:p w:rsidR="00B93C89" w:rsidRDefault="00B93C89" w:rsidP="00847EE7">
      <w:pPr>
        <w:spacing w:line="240" w:lineRule="exact"/>
        <w:jc w:val="center"/>
        <w:rPr>
          <w:sz w:val="28"/>
          <w:szCs w:val="28"/>
        </w:rPr>
      </w:pPr>
      <w:bookmarkStart w:id="0" w:name="_GoBack"/>
    </w:p>
    <w:bookmarkEnd w:id="0"/>
    <w:p w:rsidR="00B93C89" w:rsidRPr="00886A9A" w:rsidRDefault="00B93C89" w:rsidP="00B93C89">
      <w:pPr>
        <w:spacing w:after="120" w:line="240" w:lineRule="exact"/>
        <w:jc w:val="center"/>
        <w:rPr>
          <w:b/>
          <w:sz w:val="28"/>
          <w:szCs w:val="28"/>
        </w:rPr>
      </w:pPr>
      <w:r>
        <w:rPr>
          <w:b/>
          <w:sz w:val="28"/>
          <w:szCs w:val="28"/>
        </w:rPr>
        <w:t>И</w:t>
      </w:r>
      <w:r w:rsidRPr="00886A9A">
        <w:rPr>
          <w:b/>
          <w:sz w:val="28"/>
          <w:szCs w:val="28"/>
        </w:rPr>
        <w:t>НФОРМАЦИЯ</w:t>
      </w:r>
    </w:p>
    <w:p w:rsidR="00B93C89" w:rsidRDefault="00B93C89" w:rsidP="00B93C89">
      <w:pPr>
        <w:spacing w:after="120" w:line="240" w:lineRule="exact"/>
        <w:jc w:val="center"/>
        <w:rPr>
          <w:sz w:val="28"/>
          <w:szCs w:val="28"/>
        </w:rPr>
      </w:pPr>
      <w:r w:rsidRPr="00886A9A">
        <w:rPr>
          <w:sz w:val="28"/>
          <w:szCs w:val="28"/>
        </w:rPr>
        <w:t>о результатах проведения профилактических мероприятий в рамках Общеросс</w:t>
      </w:r>
      <w:r>
        <w:rPr>
          <w:sz w:val="28"/>
          <w:szCs w:val="28"/>
        </w:rPr>
        <w:t>ийской акции «Призывник»</w:t>
      </w:r>
      <w:r>
        <w:rPr>
          <w:sz w:val="28"/>
          <w:szCs w:val="28"/>
        </w:rPr>
        <w:br/>
      </w:r>
      <w:r w:rsidRPr="00886A9A">
        <w:rPr>
          <w:sz w:val="28"/>
          <w:szCs w:val="28"/>
        </w:rPr>
        <w:t xml:space="preserve">с 01 </w:t>
      </w:r>
      <w:r>
        <w:rPr>
          <w:sz w:val="28"/>
          <w:szCs w:val="28"/>
        </w:rPr>
        <w:t>апреля</w:t>
      </w:r>
      <w:r w:rsidRPr="00886A9A">
        <w:rPr>
          <w:sz w:val="28"/>
          <w:szCs w:val="28"/>
        </w:rPr>
        <w:t xml:space="preserve"> по </w:t>
      </w:r>
      <w:r>
        <w:rPr>
          <w:sz w:val="28"/>
          <w:szCs w:val="28"/>
        </w:rPr>
        <w:t>15 июля 2022</w:t>
      </w:r>
      <w:r w:rsidRPr="00886A9A">
        <w:rPr>
          <w:sz w:val="28"/>
          <w:szCs w:val="28"/>
        </w:rPr>
        <w:t xml:space="preserve">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4"/>
        <w:gridCol w:w="2379"/>
        <w:gridCol w:w="1229"/>
        <w:gridCol w:w="1342"/>
        <w:gridCol w:w="1342"/>
        <w:gridCol w:w="1229"/>
      </w:tblGrid>
      <w:tr w:rsidR="00B93C89" w:rsidRPr="00916474" w:rsidTr="0050735F">
        <w:tc>
          <w:tcPr>
            <w:tcW w:w="4942" w:type="dxa"/>
            <w:gridSpan w:val="2"/>
            <w:shd w:val="clear" w:color="auto" w:fill="auto"/>
          </w:tcPr>
          <w:p w:rsidR="00B93C89" w:rsidRPr="00916474" w:rsidRDefault="00B93C89" w:rsidP="0050735F">
            <w:pPr>
              <w:spacing w:before="120" w:line="240" w:lineRule="exact"/>
              <w:jc w:val="center"/>
              <w:rPr>
                <w:sz w:val="20"/>
                <w:szCs w:val="20"/>
              </w:rPr>
            </w:pPr>
            <w:r>
              <w:rPr>
                <w:sz w:val="20"/>
                <w:szCs w:val="20"/>
              </w:rPr>
              <w:t>*</w:t>
            </w:r>
            <w:r w:rsidRPr="00916474">
              <w:rPr>
                <w:sz w:val="20"/>
                <w:szCs w:val="20"/>
              </w:rPr>
              <w:t>Количество</w:t>
            </w:r>
          </w:p>
          <w:p w:rsidR="00B93C89" w:rsidRPr="00916474" w:rsidRDefault="00B93C89" w:rsidP="0050735F">
            <w:pPr>
              <w:spacing w:line="240" w:lineRule="exact"/>
              <w:jc w:val="center"/>
              <w:rPr>
                <w:sz w:val="20"/>
                <w:szCs w:val="20"/>
              </w:rPr>
            </w:pPr>
            <w:r w:rsidRPr="00916474">
              <w:rPr>
                <w:sz w:val="20"/>
                <w:szCs w:val="20"/>
              </w:rPr>
              <w:t>проведённых мероприятий, направленных</w:t>
            </w:r>
          </w:p>
          <w:p w:rsidR="00B93C89" w:rsidRPr="00916474" w:rsidRDefault="00B93C89" w:rsidP="0050735F">
            <w:pPr>
              <w:spacing w:line="240" w:lineRule="exact"/>
              <w:jc w:val="center"/>
              <w:rPr>
                <w:sz w:val="20"/>
                <w:szCs w:val="20"/>
              </w:rPr>
            </w:pPr>
            <w:r w:rsidRPr="00916474">
              <w:rPr>
                <w:sz w:val="20"/>
                <w:szCs w:val="20"/>
              </w:rPr>
              <w:t xml:space="preserve">на профилактику незаконного оборота наркотических средств среди обучающихся, </w:t>
            </w:r>
            <w:r w:rsidRPr="00916474">
              <w:rPr>
                <w:b/>
                <w:sz w:val="20"/>
                <w:szCs w:val="20"/>
              </w:rPr>
              <w:t>достигших</w:t>
            </w:r>
            <w:r w:rsidRPr="00916474">
              <w:rPr>
                <w:sz w:val="20"/>
                <w:szCs w:val="20"/>
              </w:rPr>
              <w:t xml:space="preserve"> призывного возраста к военной службе, в том числе</w:t>
            </w:r>
          </w:p>
        </w:tc>
        <w:tc>
          <w:tcPr>
            <w:tcW w:w="2417" w:type="dxa"/>
            <w:vMerge w:val="restart"/>
            <w:shd w:val="clear" w:color="auto" w:fill="auto"/>
          </w:tcPr>
          <w:p w:rsidR="00B93C89" w:rsidRPr="00916474" w:rsidRDefault="00B93C89" w:rsidP="0050735F">
            <w:pPr>
              <w:spacing w:before="120" w:line="240" w:lineRule="exact"/>
              <w:jc w:val="center"/>
              <w:rPr>
                <w:sz w:val="20"/>
                <w:szCs w:val="20"/>
              </w:rPr>
            </w:pPr>
            <w:r w:rsidRPr="00916474">
              <w:rPr>
                <w:sz w:val="20"/>
                <w:szCs w:val="20"/>
              </w:rPr>
              <w:t>Количество</w:t>
            </w:r>
          </w:p>
          <w:p w:rsidR="00B93C89" w:rsidRPr="00916474" w:rsidRDefault="00B93C89" w:rsidP="0050735F">
            <w:pPr>
              <w:spacing w:line="240" w:lineRule="exact"/>
              <w:jc w:val="center"/>
              <w:rPr>
                <w:sz w:val="20"/>
                <w:szCs w:val="20"/>
              </w:rPr>
            </w:pPr>
            <w:r w:rsidRPr="00916474">
              <w:rPr>
                <w:sz w:val="20"/>
                <w:szCs w:val="20"/>
              </w:rPr>
              <w:t>участников мероприятий</w:t>
            </w:r>
          </w:p>
        </w:tc>
        <w:tc>
          <w:tcPr>
            <w:tcW w:w="2417" w:type="dxa"/>
            <w:vMerge w:val="restart"/>
            <w:shd w:val="clear" w:color="auto" w:fill="auto"/>
          </w:tcPr>
          <w:p w:rsidR="00B93C89" w:rsidRPr="00916474" w:rsidRDefault="00B93C89" w:rsidP="0050735F">
            <w:pPr>
              <w:spacing w:before="120" w:line="240" w:lineRule="exact"/>
              <w:jc w:val="center"/>
              <w:rPr>
                <w:sz w:val="20"/>
                <w:szCs w:val="20"/>
              </w:rPr>
            </w:pPr>
            <w:r w:rsidRPr="00916474">
              <w:rPr>
                <w:sz w:val="20"/>
                <w:szCs w:val="20"/>
              </w:rPr>
              <w:t>Задействовано</w:t>
            </w:r>
            <w:r w:rsidRPr="00916474">
              <w:rPr>
                <w:sz w:val="20"/>
                <w:szCs w:val="20"/>
              </w:rPr>
              <w:br/>
              <w:t>в мероприятиях сотрудников органов внутренних дел</w:t>
            </w:r>
          </w:p>
        </w:tc>
        <w:tc>
          <w:tcPr>
            <w:tcW w:w="2417" w:type="dxa"/>
            <w:vMerge w:val="restart"/>
            <w:shd w:val="clear" w:color="auto" w:fill="auto"/>
          </w:tcPr>
          <w:p w:rsidR="00B93C89" w:rsidRPr="00916474" w:rsidRDefault="00B93C89" w:rsidP="0050735F">
            <w:pPr>
              <w:spacing w:before="120" w:line="240" w:lineRule="exact"/>
              <w:jc w:val="center"/>
              <w:rPr>
                <w:sz w:val="20"/>
                <w:szCs w:val="20"/>
              </w:rPr>
            </w:pPr>
            <w:r w:rsidRPr="00916474">
              <w:rPr>
                <w:sz w:val="20"/>
                <w:szCs w:val="20"/>
              </w:rPr>
              <w:t>Задействовано</w:t>
            </w:r>
            <w:r w:rsidRPr="00916474">
              <w:rPr>
                <w:sz w:val="20"/>
                <w:szCs w:val="20"/>
              </w:rPr>
              <w:br/>
              <w:t>в мероприятиях должностных лиц Минобороны России</w:t>
            </w:r>
          </w:p>
        </w:tc>
        <w:tc>
          <w:tcPr>
            <w:tcW w:w="2657" w:type="dxa"/>
            <w:vMerge w:val="restart"/>
            <w:shd w:val="clear" w:color="auto" w:fill="auto"/>
          </w:tcPr>
          <w:p w:rsidR="00B93C89" w:rsidRPr="00916474" w:rsidRDefault="00B93C89" w:rsidP="0050735F">
            <w:pPr>
              <w:spacing w:before="120" w:line="240" w:lineRule="exact"/>
              <w:jc w:val="center"/>
              <w:rPr>
                <w:sz w:val="20"/>
                <w:szCs w:val="20"/>
              </w:rPr>
            </w:pPr>
            <w:r w:rsidRPr="00916474">
              <w:rPr>
                <w:sz w:val="20"/>
                <w:szCs w:val="20"/>
              </w:rPr>
              <w:t>Освещено мероприятий</w:t>
            </w:r>
            <w:r w:rsidRPr="00916474">
              <w:rPr>
                <w:sz w:val="20"/>
                <w:szCs w:val="20"/>
              </w:rPr>
              <w:br/>
              <w:t>в СМИ, сети «Интернет»</w:t>
            </w:r>
          </w:p>
        </w:tc>
      </w:tr>
      <w:tr w:rsidR="00B93C89" w:rsidRPr="00916474" w:rsidTr="0050735F">
        <w:tc>
          <w:tcPr>
            <w:tcW w:w="2525" w:type="dxa"/>
            <w:shd w:val="clear" w:color="auto" w:fill="auto"/>
          </w:tcPr>
          <w:p w:rsidR="00B93C89" w:rsidRPr="00916474" w:rsidRDefault="00B93C89" w:rsidP="0050735F">
            <w:pPr>
              <w:spacing w:before="120" w:line="240" w:lineRule="exact"/>
              <w:jc w:val="center"/>
              <w:rPr>
                <w:sz w:val="20"/>
                <w:szCs w:val="20"/>
              </w:rPr>
            </w:pPr>
            <w:r w:rsidRPr="00916474">
              <w:rPr>
                <w:sz w:val="20"/>
                <w:szCs w:val="20"/>
              </w:rPr>
              <w:t>антинаркотических лекций, бесед по разъяснению негативных последствий незаконного потребления наркотических средств или существующей ответственности за участие в их незаконном обороте</w:t>
            </w:r>
          </w:p>
        </w:tc>
        <w:tc>
          <w:tcPr>
            <w:tcW w:w="2417" w:type="dxa"/>
            <w:shd w:val="clear" w:color="auto" w:fill="auto"/>
          </w:tcPr>
          <w:p w:rsidR="00B93C89" w:rsidRPr="00916474" w:rsidRDefault="00B93C89" w:rsidP="0050735F">
            <w:pPr>
              <w:spacing w:before="120" w:line="240" w:lineRule="exact"/>
              <w:jc w:val="center"/>
              <w:rPr>
                <w:sz w:val="20"/>
                <w:szCs w:val="20"/>
              </w:rPr>
            </w:pPr>
            <w:r w:rsidRPr="00916474">
              <w:rPr>
                <w:sz w:val="20"/>
                <w:szCs w:val="20"/>
              </w:rPr>
              <w:t>мероприятий по духовно-нравственному и военно-патриотическому воспитанию, пропаганде здорового образа жизни (военно-спортивные, военно-патриотические игры, фестивали, спартакиады и т.д.)</w:t>
            </w:r>
          </w:p>
        </w:tc>
        <w:tc>
          <w:tcPr>
            <w:tcW w:w="2417" w:type="dxa"/>
            <w:vMerge/>
            <w:shd w:val="clear" w:color="auto" w:fill="auto"/>
          </w:tcPr>
          <w:p w:rsidR="00B93C89" w:rsidRPr="00916474" w:rsidRDefault="00B93C89" w:rsidP="0050735F">
            <w:pPr>
              <w:spacing w:before="120" w:line="240" w:lineRule="exact"/>
              <w:jc w:val="center"/>
              <w:rPr>
                <w:sz w:val="20"/>
                <w:szCs w:val="20"/>
              </w:rPr>
            </w:pPr>
          </w:p>
        </w:tc>
        <w:tc>
          <w:tcPr>
            <w:tcW w:w="2417" w:type="dxa"/>
            <w:vMerge/>
            <w:shd w:val="clear" w:color="auto" w:fill="auto"/>
          </w:tcPr>
          <w:p w:rsidR="00B93C89" w:rsidRPr="00916474" w:rsidRDefault="00B93C89" w:rsidP="0050735F">
            <w:pPr>
              <w:spacing w:before="120" w:line="240" w:lineRule="exact"/>
              <w:jc w:val="center"/>
              <w:rPr>
                <w:sz w:val="20"/>
                <w:szCs w:val="20"/>
              </w:rPr>
            </w:pPr>
          </w:p>
        </w:tc>
        <w:tc>
          <w:tcPr>
            <w:tcW w:w="2417" w:type="dxa"/>
            <w:vMerge/>
            <w:shd w:val="clear" w:color="auto" w:fill="auto"/>
          </w:tcPr>
          <w:p w:rsidR="00B93C89" w:rsidRPr="00916474" w:rsidRDefault="00B93C89" w:rsidP="0050735F">
            <w:pPr>
              <w:spacing w:before="120" w:line="240" w:lineRule="exact"/>
              <w:jc w:val="center"/>
              <w:rPr>
                <w:sz w:val="20"/>
                <w:szCs w:val="20"/>
              </w:rPr>
            </w:pPr>
          </w:p>
        </w:tc>
        <w:tc>
          <w:tcPr>
            <w:tcW w:w="2657" w:type="dxa"/>
            <w:vMerge/>
            <w:shd w:val="clear" w:color="auto" w:fill="auto"/>
          </w:tcPr>
          <w:p w:rsidR="00B93C89" w:rsidRPr="00916474" w:rsidRDefault="00B93C89" w:rsidP="0050735F">
            <w:pPr>
              <w:spacing w:before="120" w:line="240" w:lineRule="exact"/>
              <w:jc w:val="center"/>
              <w:rPr>
                <w:sz w:val="20"/>
                <w:szCs w:val="20"/>
              </w:rPr>
            </w:pPr>
          </w:p>
        </w:tc>
      </w:tr>
      <w:tr w:rsidR="00B93C89" w:rsidRPr="00916474" w:rsidTr="0050735F">
        <w:tc>
          <w:tcPr>
            <w:tcW w:w="2525" w:type="dxa"/>
            <w:shd w:val="clear" w:color="auto" w:fill="auto"/>
          </w:tcPr>
          <w:p w:rsidR="00301837" w:rsidRDefault="00301837" w:rsidP="00301837">
            <w:pPr>
              <w:spacing w:before="120" w:line="240" w:lineRule="exact"/>
              <w:jc w:val="center"/>
            </w:pPr>
            <w:r>
              <w:t xml:space="preserve">1. Круглый стол «Мы выбираем жизнь!» среди участников патриотических и добровольческих объединений, посвященный международному Дню борьбы с наркоманией и наркобизнесом (24.06.2022 на базе Центра «Краевед» прошел круглый стол «Мы выбираем жизнь!» среди участников патриотических и добровольческих объединений. В рамках круглого стола был </w:t>
            </w:r>
            <w:r>
              <w:lastRenderedPageBreak/>
              <w:t>организован показ документального фильма, в ходе которого участники узнали какие виды наркотических веществ существуют, какой вред они наносят организму человека и как избавиться от наркотической зависимости. После просмотра участники делились впечатлениями от увиденного и обсуждали проблемы наркомании в современном мире.);</w:t>
            </w:r>
          </w:p>
          <w:p w:rsidR="00B93C89" w:rsidRPr="000A61F1" w:rsidRDefault="00B93C89" w:rsidP="0050735F">
            <w:pPr>
              <w:spacing w:before="120" w:line="240" w:lineRule="exact"/>
              <w:jc w:val="center"/>
            </w:pPr>
          </w:p>
        </w:tc>
        <w:tc>
          <w:tcPr>
            <w:tcW w:w="2417" w:type="dxa"/>
            <w:shd w:val="clear" w:color="auto" w:fill="auto"/>
          </w:tcPr>
          <w:p w:rsidR="00301837" w:rsidRDefault="00301837" w:rsidP="00301837">
            <w:pPr>
              <w:spacing w:before="120" w:line="240" w:lineRule="exact"/>
              <w:jc w:val="center"/>
            </w:pPr>
            <w:r>
              <w:lastRenderedPageBreak/>
              <w:t xml:space="preserve">1. Открытый турнир по мини-футболу на кубок Администрации Батецкого муниципального района (23 апреля в п. Батецкий прошёл ежегодный открытый турнир по мини-футболу на Кубок Администрации Батецкого муниципального района, посвящённый 77-годовщине победы в Великой Отечественной войне. С приветственным словом к спортсменам обратился глава Батецкого муниципального района Иванов Владимир Николаевич. На турнире за кубок сражались две </w:t>
            </w:r>
            <w:r>
              <w:lastRenderedPageBreak/>
              <w:t>команды из посёлка Батецкий, МФК Квант Великий Новгород, команда Шимского района, "Выстрел" г. Луга и СК" НОВС " Батецкий район.</w:t>
            </w:r>
          </w:p>
          <w:p w:rsidR="00301837" w:rsidRDefault="00301837" w:rsidP="00301837">
            <w:pPr>
              <w:spacing w:before="120" w:line="240" w:lineRule="exact"/>
              <w:jc w:val="center"/>
            </w:pPr>
            <w:r>
              <w:t>Победители и призёры награждены грамотами и медалями Администрации Батецкого муниципального района.);</w:t>
            </w:r>
          </w:p>
          <w:p w:rsidR="00301837" w:rsidRDefault="00301837" w:rsidP="00301837">
            <w:pPr>
              <w:spacing w:before="120" w:line="240" w:lineRule="exact"/>
              <w:jc w:val="center"/>
            </w:pPr>
            <w:r>
              <w:t>2. Открытый турнир по волейболу «Кубок Победы 2022», посвящённый 77 годовщине победы в Великой Отечественной войне (7 мая в п. Батецкий прошёл ежегодный турнир по волейболу "Кубок Победы 2022", посвящённый 77 годовщине победы в Великой Отечественной войне. С приветственными словами к спортсменам обратился глава Батецкого муниципального района Владимир Николаевич Иванов. В этом году в турнире приняли участие 6 команд: из п. Батецкий, Шимского и Батецкого районов, Волотовского округа и города Великий Новгород. Победители и призёры были награждены грамотами и медалями)</w:t>
            </w:r>
          </w:p>
          <w:p w:rsidR="00301837" w:rsidRDefault="00301837" w:rsidP="00301837">
            <w:pPr>
              <w:spacing w:before="120" w:line="240" w:lineRule="exact"/>
              <w:jc w:val="center"/>
            </w:pPr>
            <w:r>
              <w:t xml:space="preserve">3. Районная акция «Мы против наркотиков!», посвященная </w:t>
            </w:r>
            <w:r>
              <w:lastRenderedPageBreak/>
              <w:t>международному Дню борьбы с наркоманией и наркобизнесом</w:t>
            </w:r>
          </w:p>
          <w:p w:rsidR="00301837" w:rsidRDefault="00301837" w:rsidP="00301837">
            <w:pPr>
              <w:spacing w:before="120" w:line="240" w:lineRule="exact"/>
              <w:jc w:val="center"/>
            </w:pPr>
            <w:r>
              <w:t>(Участники волонтерского отряда "ЗОЖ" в период с 20.06.2022 по 26.06.2022 распространяли среди жителей п.Батецкий тематические листовки и буклеты, содержащие информацию о вреде наркотиков.);</w:t>
            </w:r>
          </w:p>
          <w:p w:rsidR="00301837" w:rsidRDefault="00301837" w:rsidP="00301837">
            <w:pPr>
              <w:spacing w:before="120" w:line="240" w:lineRule="exact"/>
              <w:jc w:val="center"/>
            </w:pPr>
            <w:r>
              <w:t>4.  Открытый турнир по баскетболу 3х3 среди сборных команд Батецкого муниципального района (25 июня на многофункциональный спортивной площадке на базе хоккейной коробки "Газпром детям" состоялся турнир по баскетболу 3х3. На площадке собралось 4 команды: Сниггерсы(п. Батецкий), Ovsino Bulls, Чёрные(Новое Овсино) и НОВС (Батецкий р-н). Матчи получились очень интересными, особенно между фаворитами турнира" "НОВС" и "Сниггерсы", которые выдали невероятную борьбу до последней секунды. В итоге тройку победителей замкнули "Ovsino Bulls", на ступень выше взабрались "Сниггерсы", ну а победителем стал коллектив "НОВС". Победители и призёры были награждены грамотами и медалями.);</w:t>
            </w:r>
          </w:p>
          <w:p w:rsidR="00301837" w:rsidRDefault="00301837" w:rsidP="00301837">
            <w:pPr>
              <w:spacing w:before="120" w:line="240" w:lineRule="exact"/>
              <w:jc w:val="center"/>
            </w:pPr>
            <w:r>
              <w:lastRenderedPageBreak/>
              <w:t>5. Первенство Батецкого района по волейболу 2022 года ( В период с 28 мая по 18 июня 2022 года на территории муниципального образования проходило Первенство Батецкого района по волейболу 2022 года. В соревнованиях приняло участие 4 сборных команды района: «НОВС» Батецкий район, «Городня» д.Городня, «Молодежь» п.Батецкий, «Батецкий п.Батецкий. Всего в соревнованиях приянло участие 38 спортсменов. По итогам трех сыгранных туров призовые места распределились следующим образом:</w:t>
            </w:r>
          </w:p>
          <w:p w:rsidR="00301837" w:rsidRDefault="00301837" w:rsidP="00301837">
            <w:pPr>
              <w:spacing w:before="120" w:line="240" w:lineRule="exact"/>
              <w:jc w:val="center"/>
            </w:pPr>
            <w:r>
              <w:t>1 место-"НОВС"</w:t>
            </w:r>
          </w:p>
          <w:p w:rsidR="00301837" w:rsidRDefault="00301837" w:rsidP="00301837">
            <w:pPr>
              <w:spacing w:before="120" w:line="240" w:lineRule="exact"/>
              <w:jc w:val="center"/>
            </w:pPr>
            <w:r>
              <w:t>2 место-"Батецкий"</w:t>
            </w:r>
          </w:p>
          <w:p w:rsidR="00301837" w:rsidRDefault="00301837" w:rsidP="00301837">
            <w:pPr>
              <w:spacing w:before="120" w:line="240" w:lineRule="exact"/>
              <w:jc w:val="center"/>
            </w:pPr>
            <w:r>
              <w:t>3 место-"Городня"</w:t>
            </w:r>
          </w:p>
          <w:p w:rsidR="00301837" w:rsidRDefault="00301837" w:rsidP="00301837">
            <w:pPr>
              <w:spacing w:before="120" w:line="240" w:lineRule="exact"/>
              <w:jc w:val="center"/>
            </w:pPr>
            <w:r>
              <w:t>Победители и призеры были награждены медалями, грамотами и памятными кубками.</w:t>
            </w:r>
          </w:p>
          <w:p w:rsidR="00301837" w:rsidRDefault="00301837" w:rsidP="00301837">
            <w:pPr>
              <w:spacing w:before="120" w:line="240" w:lineRule="exact"/>
              <w:jc w:val="center"/>
            </w:pPr>
            <w:r>
              <w:t xml:space="preserve">6.  Футбольный фестиваль среди детских и молодежных команд Батецкого района, посвященный Дню России» (11 июня на футбольном поле МАОУ «Основная школа д. Новое Овсино» состоялся ставший уже ежегодным футбольный фестиваль, посвящённый Дню </w:t>
            </w:r>
            <w:r>
              <w:lastRenderedPageBreak/>
              <w:t>России. Как и в прошлом году помощь в организации и проведении фестиваля оказало региональное отделение Всероссийского общественного движения "Общероссийский Народный Фронт" (ОНФ). С приветственным словом к участникам соревнований обратился представитель регионального отделения "ОНФ" Тамаев Султан Ахмадбекович.</w:t>
            </w:r>
          </w:p>
          <w:p w:rsidR="00301837" w:rsidRDefault="00301837" w:rsidP="00301837">
            <w:pPr>
              <w:spacing w:before="120" w:line="240" w:lineRule="exact"/>
              <w:jc w:val="center"/>
            </w:pPr>
            <w:r>
              <w:t xml:space="preserve">Первыми в бой бросились самые юные спортсмены, которые проводили свои ответные встречи (первые матчи прошли в п. Батецкий 1 июня этого года). Матч самых младших команд завершился со счётом 6-1 в пользу "Зеленых" (7-1 по сумме двух встреч). Следом за ними на поле сошлись команды воспитанников секции футбола из Нового Овсино и посёлка Батецкий. Как и в первой игре (2-3) вторые смогли добиться победы с минимальным преимуществом 3-4 (5-7 по сумме двух игр). Юные участники фестиваля были награждены медалями и грамотами, а также призами от "ОНФ". Во второй половине фестиваля начались соревнования уже среди мужских </w:t>
            </w:r>
            <w:r>
              <w:lastRenderedPageBreak/>
              <w:t>команд. В этом году в турнире приняло участие 4 команды: "НОВС" (Батецкий район), "Городня" (д. Городня), "Батоны" и "Главное участие" (обе п. Батецкий). В матче открытия команды "Батоны" и "Городня" разошлись миром 1-1. Во втором поединке встретились" НОВС" и "Главное участие" и выдали самый результативный матч соревнований 7-1.</w:t>
            </w:r>
          </w:p>
          <w:p w:rsidR="00301837" w:rsidRDefault="00301837" w:rsidP="00301837">
            <w:pPr>
              <w:spacing w:before="120" w:line="240" w:lineRule="exact"/>
              <w:jc w:val="center"/>
            </w:pPr>
            <w:r>
              <w:t>В третьей игре между командами" Батоны" и "Главное участие" вторые сумели вырвать победу на последних секудах 2-3. В четвёртой встрече "НОВС" проигрывая "Городне" после первого тайма 0-2, сумели сравнять счёт и в концовке вырвать победу 3-2. Пятый матч турнира между коллективами "НОВС" и" Батоны" развивался по все тому же сценарию, что и четвёртой игре, и вновь волевая победа первых 3-2. В заключительной встрече турнира команды "Городня" и "Главное участие" устроили перестрелку, в которой удачливее были ребята из Городни 4-2. Таким образом места распределились следующим образом:</w:t>
            </w:r>
          </w:p>
          <w:p w:rsidR="00301837" w:rsidRDefault="00301837" w:rsidP="00301837">
            <w:pPr>
              <w:spacing w:before="120" w:line="240" w:lineRule="exact"/>
              <w:jc w:val="center"/>
            </w:pPr>
            <w:r>
              <w:t>1 место - "НОВС"</w:t>
            </w:r>
          </w:p>
          <w:p w:rsidR="00301837" w:rsidRDefault="00301837" w:rsidP="00301837">
            <w:pPr>
              <w:spacing w:before="120" w:line="240" w:lineRule="exact"/>
              <w:jc w:val="center"/>
            </w:pPr>
            <w:r>
              <w:t>2 место - "Городня"</w:t>
            </w:r>
          </w:p>
          <w:p w:rsidR="00301837" w:rsidRDefault="00301837" w:rsidP="00301837">
            <w:pPr>
              <w:spacing w:before="120" w:line="240" w:lineRule="exact"/>
              <w:jc w:val="center"/>
            </w:pPr>
            <w:r>
              <w:lastRenderedPageBreak/>
              <w:t>3 место - "Главное участие"</w:t>
            </w:r>
          </w:p>
          <w:p w:rsidR="00B93C89" w:rsidRPr="000A61F1" w:rsidRDefault="00301837" w:rsidP="00301837">
            <w:pPr>
              <w:spacing w:before="120" w:line="240" w:lineRule="exact"/>
              <w:jc w:val="center"/>
            </w:pPr>
            <w:r>
              <w:t>Победители и призеры были награждены грамотами и призами от " ОНФ". Команде победителю турнира был вручён памятный кубок);</w:t>
            </w:r>
          </w:p>
        </w:tc>
        <w:tc>
          <w:tcPr>
            <w:tcW w:w="2417" w:type="dxa"/>
            <w:shd w:val="clear" w:color="auto" w:fill="auto"/>
          </w:tcPr>
          <w:p w:rsidR="00B93C89" w:rsidRPr="000A61F1" w:rsidRDefault="00301837" w:rsidP="0050735F">
            <w:pPr>
              <w:spacing w:before="120" w:line="240" w:lineRule="exact"/>
              <w:jc w:val="center"/>
            </w:pPr>
            <w:r>
              <w:lastRenderedPageBreak/>
              <w:t>7</w:t>
            </w:r>
          </w:p>
        </w:tc>
        <w:tc>
          <w:tcPr>
            <w:tcW w:w="2417" w:type="dxa"/>
            <w:shd w:val="clear" w:color="auto" w:fill="auto"/>
          </w:tcPr>
          <w:p w:rsidR="00B93C89" w:rsidRPr="000A61F1" w:rsidRDefault="00301837" w:rsidP="0050735F">
            <w:pPr>
              <w:spacing w:before="120" w:line="240" w:lineRule="exact"/>
              <w:jc w:val="center"/>
            </w:pPr>
            <w:r>
              <w:t>1</w:t>
            </w:r>
          </w:p>
        </w:tc>
        <w:tc>
          <w:tcPr>
            <w:tcW w:w="2417" w:type="dxa"/>
            <w:shd w:val="clear" w:color="auto" w:fill="auto"/>
          </w:tcPr>
          <w:p w:rsidR="00B93C89" w:rsidRPr="000A61F1" w:rsidRDefault="00301837" w:rsidP="0050735F">
            <w:pPr>
              <w:spacing w:before="120" w:line="240" w:lineRule="exact"/>
              <w:jc w:val="center"/>
            </w:pPr>
            <w:r>
              <w:t>-</w:t>
            </w:r>
          </w:p>
        </w:tc>
        <w:tc>
          <w:tcPr>
            <w:tcW w:w="2657" w:type="dxa"/>
            <w:shd w:val="clear" w:color="auto" w:fill="auto"/>
          </w:tcPr>
          <w:p w:rsidR="00B93C89" w:rsidRPr="000A61F1" w:rsidRDefault="00301837" w:rsidP="0050735F">
            <w:pPr>
              <w:spacing w:before="120" w:line="240" w:lineRule="exact"/>
              <w:jc w:val="center"/>
            </w:pPr>
            <w:r>
              <w:t>5</w:t>
            </w:r>
          </w:p>
        </w:tc>
      </w:tr>
    </w:tbl>
    <w:p w:rsidR="00B93C89" w:rsidRDefault="00B93C89" w:rsidP="00B93C89">
      <w:pPr>
        <w:ind w:left="1080"/>
        <w:rPr>
          <w:sz w:val="28"/>
          <w:szCs w:val="28"/>
        </w:rPr>
      </w:pPr>
    </w:p>
    <w:p w:rsidR="00B93C89" w:rsidRDefault="00B93C89" w:rsidP="00B93C89">
      <w:pPr>
        <w:ind w:left="1080"/>
        <w:rPr>
          <w:sz w:val="28"/>
          <w:szCs w:val="28"/>
        </w:rPr>
      </w:pPr>
      <w:r>
        <w:rPr>
          <w:sz w:val="28"/>
          <w:szCs w:val="28"/>
        </w:rPr>
        <w:t>*Описание мероприятий</w:t>
      </w:r>
    </w:p>
    <w:p w:rsidR="00B93C89" w:rsidRDefault="00B93C89" w:rsidP="00847EE7">
      <w:pPr>
        <w:spacing w:line="240" w:lineRule="exact"/>
        <w:jc w:val="center"/>
        <w:rPr>
          <w:sz w:val="28"/>
          <w:szCs w:val="28"/>
        </w:rPr>
      </w:pPr>
    </w:p>
    <w:sectPr w:rsidR="00B93C89" w:rsidSect="00FD0B39">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788C" w:rsidRDefault="0098788C" w:rsidP="00DD1CC1">
      <w:r>
        <w:separator/>
      </w:r>
    </w:p>
  </w:endnote>
  <w:endnote w:type="continuationSeparator" w:id="0">
    <w:p w:rsidR="0098788C" w:rsidRDefault="0098788C" w:rsidP="00DD1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788C" w:rsidRDefault="0098788C" w:rsidP="00DD1CC1">
      <w:r>
        <w:separator/>
      </w:r>
    </w:p>
  </w:footnote>
  <w:footnote w:type="continuationSeparator" w:id="0">
    <w:p w:rsidR="0098788C" w:rsidRDefault="0098788C" w:rsidP="00DD1C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D8014D"/>
    <w:multiLevelType w:val="hybridMultilevel"/>
    <w:tmpl w:val="1E5C2D3E"/>
    <w:lvl w:ilvl="0" w:tplc="04190001">
      <w:start w:val="1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B39"/>
    <w:rsid w:val="000611B2"/>
    <w:rsid w:val="000D7907"/>
    <w:rsid w:val="00101EA3"/>
    <w:rsid w:val="00105AB1"/>
    <w:rsid w:val="0018777A"/>
    <w:rsid w:val="0019273F"/>
    <w:rsid w:val="00266268"/>
    <w:rsid w:val="002E1DEF"/>
    <w:rsid w:val="00301837"/>
    <w:rsid w:val="00310023"/>
    <w:rsid w:val="00364A09"/>
    <w:rsid w:val="003C6295"/>
    <w:rsid w:val="00423478"/>
    <w:rsid w:val="004E3C62"/>
    <w:rsid w:val="004F0A16"/>
    <w:rsid w:val="005A68B7"/>
    <w:rsid w:val="005C23BC"/>
    <w:rsid w:val="005C6DEA"/>
    <w:rsid w:val="005D3AAC"/>
    <w:rsid w:val="005D7CB8"/>
    <w:rsid w:val="005F436D"/>
    <w:rsid w:val="00641153"/>
    <w:rsid w:val="00643401"/>
    <w:rsid w:val="00654D41"/>
    <w:rsid w:val="006B1F32"/>
    <w:rsid w:val="00707C0B"/>
    <w:rsid w:val="007551D8"/>
    <w:rsid w:val="00760436"/>
    <w:rsid w:val="0076542F"/>
    <w:rsid w:val="007D4B26"/>
    <w:rsid w:val="007D5618"/>
    <w:rsid w:val="007F50D1"/>
    <w:rsid w:val="00847EE7"/>
    <w:rsid w:val="00861695"/>
    <w:rsid w:val="008E2D9E"/>
    <w:rsid w:val="00902A0C"/>
    <w:rsid w:val="00917E95"/>
    <w:rsid w:val="00944695"/>
    <w:rsid w:val="00986DDE"/>
    <w:rsid w:val="0098788C"/>
    <w:rsid w:val="00A41C0D"/>
    <w:rsid w:val="00A939F3"/>
    <w:rsid w:val="00AD36A8"/>
    <w:rsid w:val="00B104E0"/>
    <w:rsid w:val="00B71F6E"/>
    <w:rsid w:val="00B8534A"/>
    <w:rsid w:val="00B93C89"/>
    <w:rsid w:val="00B94DC1"/>
    <w:rsid w:val="00BB624C"/>
    <w:rsid w:val="00C1407F"/>
    <w:rsid w:val="00C26D6A"/>
    <w:rsid w:val="00C65FB3"/>
    <w:rsid w:val="00C73F48"/>
    <w:rsid w:val="00D13508"/>
    <w:rsid w:val="00D15FA0"/>
    <w:rsid w:val="00D234B0"/>
    <w:rsid w:val="00D32C40"/>
    <w:rsid w:val="00D51EF1"/>
    <w:rsid w:val="00DC2443"/>
    <w:rsid w:val="00DD1CC1"/>
    <w:rsid w:val="00DE29E3"/>
    <w:rsid w:val="00DE4A5A"/>
    <w:rsid w:val="00DF75C0"/>
    <w:rsid w:val="00E327D9"/>
    <w:rsid w:val="00E70FFF"/>
    <w:rsid w:val="00E83793"/>
    <w:rsid w:val="00E917B5"/>
    <w:rsid w:val="00EB3EFE"/>
    <w:rsid w:val="00F12950"/>
    <w:rsid w:val="00F14B1B"/>
    <w:rsid w:val="00F264A1"/>
    <w:rsid w:val="00F26BAF"/>
    <w:rsid w:val="00F26D11"/>
    <w:rsid w:val="00F408D7"/>
    <w:rsid w:val="00F63E16"/>
    <w:rsid w:val="00F825C2"/>
    <w:rsid w:val="00FC3A05"/>
    <w:rsid w:val="00FD0B39"/>
    <w:rsid w:val="00FD7C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76E4AA-3A2C-4FFA-B0F0-116EE1A88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0B39"/>
    <w:pPr>
      <w:suppressAutoHyphens/>
    </w:pPr>
    <w:rPr>
      <w:rFonts w:eastAsia="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FD0B39"/>
    <w:rPr>
      <w:color w:val="0000FF"/>
      <w:u w:val="single"/>
    </w:rPr>
  </w:style>
  <w:style w:type="paragraph" w:styleId="a4">
    <w:name w:val="Balloon Text"/>
    <w:basedOn w:val="a"/>
    <w:link w:val="a5"/>
    <w:uiPriority w:val="99"/>
    <w:semiHidden/>
    <w:unhideWhenUsed/>
    <w:rsid w:val="00FD0B39"/>
    <w:rPr>
      <w:rFonts w:ascii="Tahoma" w:hAnsi="Tahoma" w:cs="Tahoma"/>
      <w:sz w:val="16"/>
      <w:szCs w:val="16"/>
    </w:rPr>
  </w:style>
  <w:style w:type="character" w:customStyle="1" w:styleId="a5">
    <w:name w:val="Текст выноски Знак"/>
    <w:basedOn w:val="a0"/>
    <w:link w:val="a4"/>
    <w:uiPriority w:val="99"/>
    <w:semiHidden/>
    <w:rsid w:val="00FD0B39"/>
    <w:rPr>
      <w:rFonts w:ascii="Tahoma" w:eastAsia="Times New Roman" w:hAnsi="Tahoma" w:cs="Tahoma"/>
      <w:sz w:val="16"/>
      <w:szCs w:val="16"/>
      <w:lang w:eastAsia="zh-CN"/>
    </w:rPr>
  </w:style>
  <w:style w:type="table" w:styleId="a6">
    <w:name w:val="Table Grid"/>
    <w:basedOn w:val="a1"/>
    <w:uiPriority w:val="59"/>
    <w:rsid w:val="00641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A41C0D"/>
    <w:pPr>
      <w:ind w:left="720"/>
      <w:contextualSpacing/>
    </w:pPr>
  </w:style>
  <w:style w:type="character" w:customStyle="1" w:styleId="a8">
    <w:name w:val="Текст сноски Знак"/>
    <w:link w:val="a9"/>
    <w:semiHidden/>
    <w:locked/>
    <w:rsid w:val="00DD1CC1"/>
    <w:rPr>
      <w:rFonts w:ascii="Calibri" w:hAnsi="Calibri"/>
      <w:lang w:val="x-none" w:eastAsia="ru-RU"/>
    </w:rPr>
  </w:style>
  <w:style w:type="paragraph" w:styleId="a9">
    <w:name w:val="footnote text"/>
    <w:basedOn w:val="a"/>
    <w:link w:val="a8"/>
    <w:semiHidden/>
    <w:rsid w:val="00DD1CC1"/>
    <w:pPr>
      <w:suppressAutoHyphens w:val="0"/>
    </w:pPr>
    <w:rPr>
      <w:rFonts w:ascii="Calibri" w:eastAsiaTheme="minorHAnsi" w:hAnsi="Calibri" w:cstheme="minorBidi"/>
      <w:sz w:val="28"/>
      <w:szCs w:val="22"/>
      <w:lang w:val="x-none" w:eastAsia="ru-RU"/>
    </w:rPr>
  </w:style>
  <w:style w:type="character" w:customStyle="1" w:styleId="1">
    <w:name w:val="Текст сноски Знак1"/>
    <w:basedOn w:val="a0"/>
    <w:uiPriority w:val="99"/>
    <w:semiHidden/>
    <w:rsid w:val="00DD1CC1"/>
    <w:rPr>
      <w:rFonts w:eastAsia="Times New Roman" w:cs="Times New Roman"/>
      <w:sz w:val="20"/>
      <w:szCs w:val="20"/>
      <w:lang w:eastAsia="zh-CN"/>
    </w:rPr>
  </w:style>
  <w:style w:type="character" w:styleId="aa">
    <w:name w:val="footnote reference"/>
    <w:semiHidden/>
    <w:rsid w:val="00DD1CC1"/>
    <w:rPr>
      <w:rFonts w:ascii="Times New Roman" w:hAnsi="Times New Roman"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73391">
      <w:bodyDiv w:val="1"/>
      <w:marLeft w:val="0"/>
      <w:marRight w:val="0"/>
      <w:marTop w:val="0"/>
      <w:marBottom w:val="0"/>
      <w:divBdr>
        <w:top w:val="none" w:sz="0" w:space="0" w:color="auto"/>
        <w:left w:val="none" w:sz="0" w:space="0" w:color="auto"/>
        <w:bottom w:val="none" w:sz="0" w:space="0" w:color="auto"/>
        <w:right w:val="none" w:sz="0" w:space="0" w:color="auto"/>
      </w:divBdr>
    </w:div>
    <w:div w:id="507135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1002</Words>
  <Characters>5714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Владимир Ходченков</cp:lastModifiedBy>
  <cp:revision>2</cp:revision>
  <cp:lastPrinted>2022-07-12T09:00:00Z</cp:lastPrinted>
  <dcterms:created xsi:type="dcterms:W3CDTF">2022-12-13T11:43:00Z</dcterms:created>
  <dcterms:modified xsi:type="dcterms:W3CDTF">2022-12-13T11:43:00Z</dcterms:modified>
</cp:coreProperties>
</file>