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A" w:rsidRDefault="0060189B" w:rsidP="0056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C7102A">
        <w:rPr>
          <w:b/>
          <w:bCs/>
          <w:sz w:val="28"/>
          <w:szCs w:val="28"/>
        </w:rPr>
        <w:t xml:space="preserve">о </w:t>
      </w:r>
      <w:r w:rsidR="00C7102A" w:rsidRPr="00C7102A">
        <w:rPr>
          <w:b/>
          <w:bCs/>
          <w:sz w:val="28"/>
          <w:szCs w:val="28"/>
        </w:rPr>
        <w:t>работе комиссии по делам несовершеннолетних</w:t>
      </w:r>
    </w:p>
    <w:p w:rsidR="0060189B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 xml:space="preserve">и защите их прав  </w:t>
      </w:r>
      <w:r>
        <w:rPr>
          <w:b/>
          <w:bCs/>
          <w:sz w:val="28"/>
          <w:szCs w:val="28"/>
        </w:rPr>
        <w:t xml:space="preserve"> А</w:t>
      </w:r>
      <w:r w:rsidRPr="00C7102A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Батецкого</w:t>
      </w:r>
      <w:r w:rsidRPr="00C7102A">
        <w:rPr>
          <w:b/>
          <w:bCs/>
          <w:sz w:val="28"/>
          <w:szCs w:val="28"/>
        </w:rPr>
        <w:t xml:space="preserve"> муниципального</w:t>
      </w:r>
    </w:p>
    <w:p w:rsidR="00C7102A" w:rsidRPr="00C7102A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="0060189B">
        <w:rPr>
          <w:b/>
          <w:bCs/>
          <w:sz w:val="28"/>
          <w:szCs w:val="28"/>
        </w:rPr>
        <w:t xml:space="preserve">за 6 месяцев </w:t>
      </w:r>
      <w:r w:rsidRPr="00C7102A">
        <w:rPr>
          <w:b/>
          <w:bCs/>
          <w:sz w:val="28"/>
          <w:szCs w:val="28"/>
        </w:rPr>
        <w:t>20</w:t>
      </w:r>
      <w:r w:rsidR="00621B7D">
        <w:rPr>
          <w:b/>
          <w:bCs/>
          <w:sz w:val="28"/>
          <w:szCs w:val="28"/>
        </w:rPr>
        <w:t>2</w:t>
      </w:r>
      <w:r w:rsidR="0001247C">
        <w:rPr>
          <w:b/>
          <w:bCs/>
          <w:sz w:val="28"/>
          <w:szCs w:val="28"/>
        </w:rPr>
        <w:t>3</w:t>
      </w:r>
      <w:r w:rsidR="00BD1E09">
        <w:rPr>
          <w:b/>
          <w:bCs/>
          <w:sz w:val="28"/>
          <w:szCs w:val="28"/>
        </w:rPr>
        <w:t xml:space="preserve"> года</w:t>
      </w:r>
    </w:p>
    <w:p w:rsidR="00097373" w:rsidRDefault="0044694F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    </w:t>
      </w:r>
      <w:r w:rsidR="008F55AB" w:rsidRPr="0009737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09737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</w:p>
    <w:p w:rsidR="008A35C3" w:rsidRDefault="00097373" w:rsidP="00CB1BE1">
      <w:pPr>
        <w:spacing w:line="360" w:lineRule="atLeast"/>
        <w:jc w:val="both"/>
        <w:rPr>
          <w:color w:val="000000" w:themeColor="text1"/>
          <w:sz w:val="26"/>
          <w:szCs w:val="26"/>
        </w:rPr>
      </w:pPr>
      <w:r w:rsidRPr="008A35C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8A35C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Pr="008A35C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8A35C3" w:rsidRPr="008A35C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За </w:t>
      </w:r>
      <w:r w:rsidR="008A35C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6 месяцев 2023 года </w:t>
      </w:r>
      <w:r w:rsidR="008A35C3" w:rsidRPr="008A35C3">
        <w:rPr>
          <w:color w:val="000000" w:themeColor="text1"/>
          <w:sz w:val="26"/>
          <w:szCs w:val="26"/>
        </w:rPr>
        <w:t>проведено</w:t>
      </w:r>
      <w:r w:rsidRPr="008A35C3">
        <w:rPr>
          <w:color w:val="000000" w:themeColor="text1"/>
          <w:sz w:val="26"/>
          <w:szCs w:val="26"/>
        </w:rPr>
        <w:t xml:space="preserve"> </w:t>
      </w:r>
      <w:r w:rsidRPr="008A35C3">
        <w:rPr>
          <w:color w:val="000000" w:themeColor="text1"/>
          <w:sz w:val="26"/>
          <w:szCs w:val="26"/>
        </w:rPr>
        <w:t>7</w:t>
      </w:r>
      <w:r w:rsidRPr="008A35C3">
        <w:rPr>
          <w:color w:val="000000" w:themeColor="text1"/>
          <w:sz w:val="26"/>
          <w:szCs w:val="26"/>
        </w:rPr>
        <w:t xml:space="preserve"> заседаний районной комиссии.   На заседаниях рассматривались вопросы профилактического характера и персональные дела. Кроме того, на заседаниях комиссии рассматривались вопросы о постановке и снятии несовершеннолетних с учета, заслушивались отчеты о работе ответственного за организацию индивидуально</w:t>
      </w:r>
      <w:r w:rsidR="008A35C3">
        <w:rPr>
          <w:color w:val="000000" w:themeColor="text1"/>
          <w:sz w:val="26"/>
          <w:szCs w:val="26"/>
        </w:rPr>
        <w:t xml:space="preserve">й </w:t>
      </w:r>
      <w:r w:rsidRPr="008A35C3">
        <w:rPr>
          <w:color w:val="000000" w:themeColor="text1"/>
          <w:sz w:val="26"/>
          <w:szCs w:val="26"/>
        </w:rPr>
        <w:t>профилактической работы с несовершеннолетними, состоящими на профилактическом учете в органах и учреждениях системы профилактики, об организации их досуга и занятости, а также о результатах работы с семьями, находящимися в социально опасном положении.</w:t>
      </w:r>
    </w:p>
    <w:p w:rsidR="008A35C3" w:rsidRDefault="008A35C3" w:rsidP="00CB1BE1">
      <w:pPr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Pr="008A35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8A35C3">
        <w:rPr>
          <w:color w:val="000000"/>
          <w:sz w:val="26"/>
          <w:szCs w:val="26"/>
        </w:rPr>
        <w:t xml:space="preserve">В целях обеспечения межведомственного взаимодействия рассмотрено </w:t>
      </w:r>
      <w:r w:rsidRPr="008A35C3">
        <w:rPr>
          <w:color w:val="000000"/>
          <w:sz w:val="26"/>
          <w:szCs w:val="26"/>
        </w:rPr>
        <w:t>11</w:t>
      </w:r>
      <w:r w:rsidRPr="008A35C3">
        <w:rPr>
          <w:color w:val="000000"/>
          <w:sz w:val="26"/>
          <w:szCs w:val="26"/>
        </w:rPr>
        <w:t xml:space="preserve"> вопросов по профилактике безнадзорности правонарушений несовершеннолетних</w:t>
      </w:r>
      <w:r w:rsidRPr="008A35C3">
        <w:rPr>
          <w:color w:val="000000"/>
          <w:sz w:val="26"/>
          <w:szCs w:val="26"/>
        </w:rPr>
        <w:t>.</w:t>
      </w:r>
    </w:p>
    <w:p w:rsidR="008A35C3" w:rsidRPr="008A35C3" w:rsidRDefault="008A35C3" w:rsidP="00CB1BE1">
      <w:pPr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A35C3">
        <w:rPr>
          <w:color w:val="000000"/>
          <w:sz w:val="26"/>
          <w:szCs w:val="26"/>
        </w:rPr>
        <w:t xml:space="preserve">Заслушано </w:t>
      </w:r>
      <w:r w:rsidRPr="008A35C3">
        <w:rPr>
          <w:color w:val="000000"/>
          <w:sz w:val="26"/>
          <w:szCs w:val="26"/>
        </w:rPr>
        <w:t>10</w:t>
      </w:r>
      <w:r w:rsidRPr="008A35C3">
        <w:rPr>
          <w:color w:val="000000"/>
          <w:sz w:val="26"/>
          <w:szCs w:val="26"/>
        </w:rPr>
        <w:t xml:space="preserve"> информаци</w:t>
      </w:r>
      <w:r w:rsidRPr="008A35C3">
        <w:rPr>
          <w:color w:val="000000"/>
          <w:sz w:val="26"/>
          <w:szCs w:val="26"/>
        </w:rPr>
        <w:t>й</w:t>
      </w:r>
      <w:r w:rsidRPr="008A35C3">
        <w:rPr>
          <w:color w:val="000000"/>
          <w:sz w:val="26"/>
          <w:szCs w:val="26"/>
        </w:rPr>
        <w:t xml:space="preserve"> органов системы профилактики о проведении индивидуальной профилактической работы с несовершеннолетними и семьями.</w:t>
      </w:r>
      <w:r>
        <w:rPr>
          <w:color w:val="000000"/>
          <w:sz w:val="26"/>
          <w:szCs w:val="26"/>
        </w:rPr>
        <w:t xml:space="preserve"> </w:t>
      </w:r>
      <w:r w:rsidRPr="008A35C3">
        <w:rPr>
          <w:color w:val="000000"/>
          <w:sz w:val="26"/>
          <w:szCs w:val="26"/>
        </w:rPr>
        <w:t>Принято 1</w:t>
      </w:r>
      <w:r w:rsidRPr="008A35C3">
        <w:rPr>
          <w:color w:val="000000"/>
          <w:sz w:val="26"/>
          <w:szCs w:val="26"/>
        </w:rPr>
        <w:t>1</w:t>
      </w:r>
      <w:r w:rsidRPr="008A35C3">
        <w:rPr>
          <w:color w:val="000000"/>
          <w:sz w:val="26"/>
          <w:szCs w:val="26"/>
        </w:rPr>
        <w:t xml:space="preserve"> постановлений по вопросам защиты прав несовершеннолетних, содержащие</w:t>
      </w:r>
      <w:r w:rsidRPr="008A35C3">
        <w:rPr>
          <w:color w:val="000000"/>
          <w:sz w:val="26"/>
          <w:szCs w:val="26"/>
        </w:rPr>
        <w:t xml:space="preserve"> 19 </w:t>
      </w:r>
      <w:r w:rsidRPr="008A35C3">
        <w:rPr>
          <w:color w:val="000000"/>
          <w:sz w:val="26"/>
          <w:szCs w:val="26"/>
        </w:rPr>
        <w:t>поручения, которые направлены в органы и учреждения системы профилактики.</w:t>
      </w:r>
    </w:p>
    <w:p w:rsidR="00097373" w:rsidRPr="008A35C3" w:rsidRDefault="00097373" w:rsidP="00CB1B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A35C3">
        <w:rPr>
          <w:color w:val="000000" w:themeColor="text1"/>
          <w:sz w:val="26"/>
          <w:szCs w:val="26"/>
        </w:rPr>
        <w:t xml:space="preserve">     В соответствии с межведомственным планом   основных мероприятий по профилактики безнадзорности и правонарушений несовершеннолетних за отчетный период в районе организовано и проведено 1</w:t>
      </w:r>
      <w:r w:rsidRPr="008A35C3">
        <w:rPr>
          <w:color w:val="000000" w:themeColor="text1"/>
          <w:sz w:val="26"/>
          <w:szCs w:val="26"/>
        </w:rPr>
        <w:t>7</w:t>
      </w:r>
      <w:r w:rsidRPr="008A35C3">
        <w:rPr>
          <w:color w:val="000000" w:themeColor="text1"/>
          <w:sz w:val="26"/>
          <w:szCs w:val="26"/>
        </w:rPr>
        <w:t xml:space="preserve"> межведомственных рейдов по посещению неблагополучных семей и детей, состоящих на учете в органах системы профилактики, </w:t>
      </w:r>
      <w:r w:rsidRPr="008A35C3">
        <w:rPr>
          <w:color w:val="000000" w:themeColor="text1"/>
          <w:sz w:val="26"/>
          <w:szCs w:val="26"/>
        </w:rPr>
        <w:t>1</w:t>
      </w:r>
      <w:r w:rsidRPr="008A35C3">
        <w:rPr>
          <w:color w:val="000000" w:themeColor="text1"/>
          <w:sz w:val="26"/>
          <w:szCs w:val="26"/>
        </w:rPr>
        <w:t xml:space="preserve"> совместных рейда в вечернее время по местам сбора молодежи. </w:t>
      </w:r>
      <w:r w:rsidR="008A35C3">
        <w:rPr>
          <w:color w:val="000000" w:themeColor="text1"/>
          <w:sz w:val="26"/>
          <w:szCs w:val="26"/>
        </w:rPr>
        <w:t xml:space="preserve"> </w:t>
      </w:r>
      <w:r w:rsidRPr="008A35C3">
        <w:rPr>
          <w:color w:val="000000" w:themeColor="text1"/>
          <w:sz w:val="26"/>
          <w:szCs w:val="26"/>
        </w:rPr>
        <w:t xml:space="preserve">    За отчетный период посещено 35 семей</w:t>
      </w:r>
      <w:r w:rsidR="008A35C3">
        <w:rPr>
          <w:color w:val="000000" w:themeColor="text1"/>
          <w:sz w:val="26"/>
          <w:szCs w:val="26"/>
        </w:rPr>
        <w:t>.</w:t>
      </w:r>
      <w:r w:rsidRPr="008A35C3">
        <w:rPr>
          <w:color w:val="000000" w:themeColor="text1"/>
          <w:sz w:val="26"/>
          <w:szCs w:val="26"/>
        </w:rPr>
        <w:t xml:space="preserve"> </w:t>
      </w:r>
    </w:p>
    <w:p w:rsidR="00097373" w:rsidRPr="008A35C3" w:rsidRDefault="00097373" w:rsidP="00CB1BE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A35C3">
        <w:rPr>
          <w:rFonts w:eastAsia="Calibri"/>
          <w:color w:val="000000" w:themeColor="text1"/>
          <w:sz w:val="26"/>
          <w:szCs w:val="26"/>
          <w:lang w:eastAsia="en-US"/>
        </w:rPr>
        <w:t xml:space="preserve">Всего в межведомственном персонифицированном банке семей, находящихся в социально опасном положении за отчетный период состояло </w:t>
      </w:r>
      <w:r w:rsidR="008A35C3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Pr="008A35C3">
        <w:rPr>
          <w:rFonts w:eastAsia="Calibri"/>
          <w:color w:val="000000" w:themeColor="text1"/>
          <w:sz w:val="26"/>
          <w:szCs w:val="26"/>
          <w:lang w:eastAsia="en-US"/>
        </w:rPr>
        <w:t xml:space="preserve"> семей в которых воспитываются 1</w:t>
      </w:r>
      <w:r w:rsidR="00CB1BE1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8A35C3">
        <w:rPr>
          <w:rFonts w:eastAsia="Calibri"/>
          <w:color w:val="000000" w:themeColor="text1"/>
          <w:sz w:val="26"/>
          <w:szCs w:val="26"/>
          <w:lang w:eastAsia="en-US"/>
        </w:rPr>
        <w:t xml:space="preserve"> несовершеннолетних.</w:t>
      </w:r>
    </w:p>
    <w:p w:rsidR="00097373" w:rsidRPr="008A35C3" w:rsidRDefault="00097373" w:rsidP="00CB1BE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A35C3">
        <w:rPr>
          <w:rFonts w:eastAsia="Calibri"/>
          <w:color w:val="000000" w:themeColor="text1"/>
          <w:sz w:val="26"/>
          <w:szCs w:val="26"/>
          <w:lang w:eastAsia="en-US"/>
        </w:rPr>
        <w:t xml:space="preserve">     С данными родителями проводилась индивидуальная профилактическая работа, семьи посещались по месту жительства, им оказывался комплекс социальных услуг, давались консультации специалистов.  </w:t>
      </w:r>
      <w:r w:rsidRPr="008A35C3">
        <w:rPr>
          <w:color w:val="000000"/>
          <w:sz w:val="26"/>
          <w:szCs w:val="26"/>
        </w:rPr>
        <w:t>В связи с улучшением ситуации за отчетный период с учета сняты 3 семьи, находящиеся в социально опасном положении в которых воспитываются 5 несовершеннолетних детей.</w:t>
      </w:r>
    </w:p>
    <w:p w:rsidR="008A35C3" w:rsidRPr="008A35C3" w:rsidRDefault="008A35C3" w:rsidP="00CB1BE1">
      <w:pPr>
        <w:spacing w:line="360" w:lineRule="atLeast"/>
        <w:jc w:val="both"/>
        <w:rPr>
          <w:color w:val="000000"/>
          <w:sz w:val="26"/>
          <w:szCs w:val="26"/>
        </w:rPr>
      </w:pPr>
      <w:r w:rsidRPr="008A35C3">
        <w:rPr>
          <w:color w:val="000000" w:themeColor="text1"/>
          <w:sz w:val="26"/>
          <w:szCs w:val="26"/>
        </w:rPr>
        <w:t xml:space="preserve">       </w:t>
      </w:r>
      <w:r w:rsidRPr="008A35C3">
        <w:rPr>
          <w:color w:val="000000" w:themeColor="text1"/>
          <w:sz w:val="26"/>
          <w:szCs w:val="26"/>
        </w:rPr>
        <w:t xml:space="preserve">В районную комиссию поступило </w:t>
      </w:r>
      <w:r w:rsidRPr="008A35C3">
        <w:rPr>
          <w:color w:val="000000" w:themeColor="text1"/>
          <w:sz w:val="26"/>
          <w:szCs w:val="26"/>
        </w:rPr>
        <w:t>8</w:t>
      </w:r>
      <w:r w:rsidRPr="008A35C3">
        <w:rPr>
          <w:color w:val="000000" w:themeColor="text1"/>
          <w:sz w:val="26"/>
          <w:szCs w:val="26"/>
        </w:rPr>
        <w:t xml:space="preserve"> материалов </w:t>
      </w:r>
      <w:r w:rsidRPr="008A35C3">
        <w:rPr>
          <w:color w:val="000000"/>
          <w:sz w:val="26"/>
          <w:szCs w:val="26"/>
        </w:rPr>
        <w:t xml:space="preserve">об административных правонарушениях в отношении родителей (законных представителей) несовершеннолетних. По итогам рассмотрения </w:t>
      </w:r>
      <w:r w:rsidRPr="008A35C3">
        <w:rPr>
          <w:color w:val="000000"/>
          <w:sz w:val="26"/>
          <w:szCs w:val="26"/>
        </w:rPr>
        <w:t>8</w:t>
      </w:r>
      <w:r w:rsidRPr="008A35C3">
        <w:rPr>
          <w:color w:val="000000"/>
          <w:sz w:val="26"/>
          <w:szCs w:val="26"/>
        </w:rPr>
        <w:t xml:space="preserve"> законных представителей привлечены к административной ответственности за неисполнение родительских обязанностей по воспитанию, содержанию детей.</w:t>
      </w:r>
    </w:p>
    <w:p w:rsidR="008A35C3" w:rsidRPr="0001247C" w:rsidRDefault="008A35C3" w:rsidP="00CB1BE1">
      <w:pPr>
        <w:spacing w:line="360" w:lineRule="atLeast"/>
        <w:jc w:val="both"/>
        <w:rPr>
          <w:color w:val="000000"/>
          <w:sz w:val="26"/>
          <w:szCs w:val="26"/>
        </w:rPr>
      </w:pPr>
      <w:r w:rsidRPr="008A35C3">
        <w:rPr>
          <w:color w:val="000000"/>
          <w:sz w:val="26"/>
          <w:szCs w:val="26"/>
        </w:rPr>
        <w:t xml:space="preserve">     </w:t>
      </w:r>
      <w:r w:rsidRPr="0001247C">
        <w:rPr>
          <w:color w:val="000000"/>
          <w:sz w:val="26"/>
          <w:szCs w:val="26"/>
        </w:rPr>
        <w:t xml:space="preserve">Рассмотрено </w:t>
      </w:r>
      <w:r w:rsidRPr="008A35C3">
        <w:rPr>
          <w:color w:val="000000"/>
          <w:sz w:val="26"/>
          <w:szCs w:val="26"/>
        </w:rPr>
        <w:t>2</w:t>
      </w:r>
      <w:r w:rsidRPr="0001247C">
        <w:rPr>
          <w:color w:val="000000"/>
          <w:sz w:val="26"/>
          <w:szCs w:val="26"/>
        </w:rPr>
        <w:t xml:space="preserve"> административных материал</w:t>
      </w:r>
      <w:r w:rsidRPr="008A35C3">
        <w:rPr>
          <w:color w:val="000000"/>
          <w:sz w:val="26"/>
          <w:szCs w:val="26"/>
        </w:rPr>
        <w:t>а</w:t>
      </w:r>
      <w:r w:rsidRPr="0001247C">
        <w:rPr>
          <w:color w:val="000000"/>
          <w:sz w:val="26"/>
          <w:szCs w:val="26"/>
        </w:rPr>
        <w:t xml:space="preserve"> в отношении несовершеннолетних: из них </w:t>
      </w:r>
      <w:r w:rsidRPr="008A35C3">
        <w:rPr>
          <w:color w:val="000000"/>
          <w:sz w:val="26"/>
          <w:szCs w:val="26"/>
        </w:rPr>
        <w:t>1</w:t>
      </w:r>
      <w:r w:rsidRPr="0001247C">
        <w:rPr>
          <w:color w:val="000000"/>
          <w:sz w:val="26"/>
          <w:szCs w:val="26"/>
        </w:rPr>
        <w:t xml:space="preserve"> за нарушения в области безопасности дорожного движения, </w:t>
      </w:r>
      <w:r w:rsidRPr="008A35C3">
        <w:rPr>
          <w:color w:val="000000"/>
          <w:sz w:val="26"/>
          <w:szCs w:val="26"/>
        </w:rPr>
        <w:t>1</w:t>
      </w:r>
      <w:r w:rsidRPr="0001247C">
        <w:rPr>
          <w:color w:val="000000"/>
          <w:sz w:val="26"/>
          <w:szCs w:val="26"/>
        </w:rPr>
        <w:t xml:space="preserve"> за</w:t>
      </w:r>
      <w:r w:rsidRPr="008A35C3">
        <w:rPr>
          <w:color w:val="000000"/>
          <w:sz w:val="26"/>
          <w:szCs w:val="26"/>
        </w:rPr>
        <w:t xml:space="preserve"> появление в общественных местах в состоянии опьянения</w:t>
      </w:r>
      <w:r w:rsidRPr="0001247C">
        <w:rPr>
          <w:color w:val="000000"/>
          <w:sz w:val="26"/>
          <w:szCs w:val="26"/>
        </w:rPr>
        <w:t>.</w:t>
      </w:r>
    </w:p>
    <w:p w:rsidR="008A35C3" w:rsidRPr="0001247C" w:rsidRDefault="008A35C3" w:rsidP="00CB1BE1">
      <w:pPr>
        <w:spacing w:line="360" w:lineRule="atLeast"/>
        <w:jc w:val="both"/>
        <w:rPr>
          <w:color w:val="000000"/>
          <w:sz w:val="26"/>
          <w:szCs w:val="26"/>
        </w:rPr>
      </w:pPr>
      <w:r w:rsidRPr="0001247C">
        <w:rPr>
          <w:color w:val="000000"/>
          <w:sz w:val="26"/>
          <w:szCs w:val="26"/>
        </w:rPr>
        <w:t>По итогам рассмотрения вынесено постановлений о назначении административного наказания в виде штрафа в отношении несовершеннолетних -</w:t>
      </w:r>
      <w:r w:rsidRPr="008A35C3">
        <w:rPr>
          <w:color w:val="000000"/>
          <w:sz w:val="26"/>
          <w:szCs w:val="26"/>
        </w:rPr>
        <w:t>2</w:t>
      </w:r>
      <w:r w:rsidRPr="0001247C">
        <w:rPr>
          <w:color w:val="000000"/>
          <w:sz w:val="26"/>
          <w:szCs w:val="26"/>
        </w:rPr>
        <w:t xml:space="preserve">, на общую сумму – </w:t>
      </w:r>
      <w:r w:rsidRPr="008A35C3">
        <w:rPr>
          <w:color w:val="000000"/>
          <w:sz w:val="26"/>
          <w:szCs w:val="26"/>
        </w:rPr>
        <w:lastRenderedPageBreak/>
        <w:t>5500</w:t>
      </w:r>
      <w:r w:rsidRPr="0001247C">
        <w:rPr>
          <w:color w:val="000000"/>
          <w:sz w:val="26"/>
          <w:szCs w:val="26"/>
        </w:rPr>
        <w:t xml:space="preserve"> рублей, в отношении родителей (законных представителей) несовершеннолетних и иных взрослых лиц – </w:t>
      </w:r>
      <w:r w:rsidRPr="008A35C3">
        <w:rPr>
          <w:color w:val="000000"/>
          <w:sz w:val="26"/>
          <w:szCs w:val="26"/>
        </w:rPr>
        <w:t>4</w:t>
      </w:r>
      <w:r w:rsidRPr="0001247C">
        <w:rPr>
          <w:color w:val="000000"/>
          <w:sz w:val="26"/>
          <w:szCs w:val="26"/>
        </w:rPr>
        <w:t xml:space="preserve">, на общую сумму- </w:t>
      </w:r>
      <w:r w:rsidRPr="008A35C3">
        <w:rPr>
          <w:color w:val="000000"/>
          <w:sz w:val="26"/>
          <w:szCs w:val="26"/>
        </w:rPr>
        <w:t>1400</w:t>
      </w:r>
      <w:r w:rsidRPr="0001247C">
        <w:rPr>
          <w:color w:val="000000"/>
          <w:sz w:val="26"/>
          <w:szCs w:val="26"/>
        </w:rPr>
        <w:t xml:space="preserve"> рублей.</w:t>
      </w:r>
    </w:p>
    <w:p w:rsidR="008A35C3" w:rsidRPr="0001247C" w:rsidRDefault="008A35C3" w:rsidP="00CB1BE1">
      <w:pPr>
        <w:spacing w:line="360" w:lineRule="atLeast"/>
        <w:jc w:val="both"/>
        <w:rPr>
          <w:color w:val="000000"/>
          <w:sz w:val="26"/>
          <w:szCs w:val="26"/>
        </w:rPr>
      </w:pPr>
      <w:r w:rsidRPr="008A35C3">
        <w:rPr>
          <w:color w:val="000000"/>
          <w:sz w:val="26"/>
          <w:szCs w:val="26"/>
        </w:rPr>
        <w:t xml:space="preserve">  </w:t>
      </w:r>
      <w:r w:rsidRPr="0001247C">
        <w:rPr>
          <w:color w:val="000000"/>
          <w:sz w:val="26"/>
          <w:szCs w:val="26"/>
        </w:rPr>
        <w:t xml:space="preserve">Рассмотрено </w:t>
      </w:r>
      <w:r w:rsidRPr="008A35C3">
        <w:rPr>
          <w:color w:val="000000"/>
          <w:sz w:val="26"/>
          <w:szCs w:val="26"/>
        </w:rPr>
        <w:t>5</w:t>
      </w:r>
      <w:r w:rsidRPr="0001247C">
        <w:rPr>
          <w:color w:val="000000"/>
          <w:sz w:val="26"/>
          <w:szCs w:val="26"/>
        </w:rPr>
        <w:t xml:space="preserve"> материалов по Порядку рассмотрения </w:t>
      </w:r>
      <w:r w:rsidRPr="008A35C3">
        <w:rPr>
          <w:color w:val="000000"/>
          <w:sz w:val="26"/>
          <w:szCs w:val="26"/>
        </w:rPr>
        <w:t>дел,</w:t>
      </w:r>
      <w:r w:rsidRPr="0001247C">
        <w:rPr>
          <w:color w:val="000000"/>
          <w:sz w:val="26"/>
          <w:szCs w:val="26"/>
        </w:rPr>
        <w:t xml:space="preserve"> не связанных с делами об административных правонарушениях.</w:t>
      </w:r>
    </w:p>
    <w:p w:rsidR="00097373" w:rsidRPr="008A35C3" w:rsidRDefault="00097373" w:rsidP="00CB1BE1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A35C3">
        <w:rPr>
          <w:rFonts w:ascii="Arial" w:hAnsi="Arial" w:cs="Arial"/>
          <w:color w:val="000000" w:themeColor="text1"/>
          <w:sz w:val="26"/>
          <w:szCs w:val="26"/>
        </w:rPr>
        <w:t xml:space="preserve">  </w:t>
      </w:r>
      <w:r w:rsidRPr="008A35C3">
        <w:rPr>
          <w:color w:val="000000" w:themeColor="text1"/>
          <w:sz w:val="26"/>
          <w:szCs w:val="26"/>
        </w:rPr>
        <w:t>Со всеми гражданами,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097373" w:rsidRPr="008A35C3" w:rsidRDefault="00097373" w:rsidP="00CB1BE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A35C3">
        <w:rPr>
          <w:color w:val="000000" w:themeColor="text1"/>
          <w:sz w:val="26"/>
          <w:szCs w:val="26"/>
        </w:rPr>
        <w:t xml:space="preserve">  </w:t>
      </w:r>
      <w:r w:rsidRPr="008A35C3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  <w:r w:rsidRPr="008A35C3">
        <w:rPr>
          <w:color w:val="000000" w:themeColor="text1"/>
          <w:sz w:val="26"/>
          <w:szCs w:val="26"/>
        </w:rPr>
        <w:t xml:space="preserve">За истекший период на территории Батецкого муниципального района несовершеннолетними совершено </w:t>
      </w:r>
      <w:r w:rsidR="008A35C3" w:rsidRPr="008A35C3">
        <w:rPr>
          <w:color w:val="000000" w:themeColor="text1"/>
          <w:sz w:val="26"/>
          <w:szCs w:val="26"/>
        </w:rPr>
        <w:t>0</w:t>
      </w:r>
      <w:r w:rsidRPr="008A35C3">
        <w:rPr>
          <w:color w:val="000000" w:themeColor="text1"/>
          <w:sz w:val="26"/>
          <w:szCs w:val="26"/>
        </w:rPr>
        <w:t xml:space="preserve"> (АППГ – </w:t>
      </w:r>
      <w:r w:rsidR="008A35C3" w:rsidRPr="008A35C3">
        <w:rPr>
          <w:color w:val="000000" w:themeColor="text1"/>
          <w:sz w:val="26"/>
          <w:szCs w:val="26"/>
        </w:rPr>
        <w:t>1</w:t>
      </w:r>
      <w:r w:rsidRPr="008A35C3">
        <w:rPr>
          <w:color w:val="000000" w:themeColor="text1"/>
          <w:sz w:val="26"/>
          <w:szCs w:val="26"/>
        </w:rPr>
        <w:t>) преступлений, общественно опасное деяний-0.</w:t>
      </w:r>
    </w:p>
    <w:p w:rsidR="00097373" w:rsidRPr="008A35C3" w:rsidRDefault="00097373" w:rsidP="00CB1B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8A35C3">
        <w:rPr>
          <w:color w:val="000000" w:themeColor="text1"/>
          <w:sz w:val="26"/>
          <w:szCs w:val="26"/>
        </w:rPr>
        <w:t xml:space="preserve">   В целях повышения эффективности работы по предупреждению безнадзорности и правонарушений несовершеннолетними, устранения причин и условий им способствующих, защиты прав и законных интересов детей ежегодно на территории района с 15 мая по 01 октября проводится комплексная межведомственная операция «Подросток». Задачами которой является формирование эффективной системы социально-правовой профилактики безнадзорности и правонарушений несовершеннолетних, защиты их прав и законных интересов, оказание семьям с детьми социальной, правовой и иной помощи.</w:t>
      </w:r>
    </w:p>
    <w:p w:rsidR="00097373" w:rsidRPr="008A35C3" w:rsidRDefault="00097373" w:rsidP="00CB1B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097373" w:rsidRPr="008A35C3" w:rsidRDefault="00097373" w:rsidP="00CB1B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97373" w:rsidRPr="008A35C3" w:rsidRDefault="00097373" w:rsidP="00CB1B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Pr="008A35C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7"/>
          <w:szCs w:val="27"/>
          <w:bdr w:val="none" w:sz="0" w:space="0" w:color="auto" w:frame="1"/>
        </w:rPr>
      </w:pPr>
    </w:p>
    <w:p w:rsidR="0009737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9737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97373" w:rsidRDefault="00097373" w:rsidP="000973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1247C" w:rsidRPr="0001247C" w:rsidRDefault="008F55AB" w:rsidP="008A35C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09737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</w:p>
    <w:sectPr w:rsidR="0001247C" w:rsidRPr="0001247C" w:rsidSect="005616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D392401A"/>
    <w:lvl w:ilvl="0" w:tplc="9912BAC2">
      <w:start w:val="1"/>
      <w:numFmt w:val="bullet"/>
      <w:lvlText w:val="о"/>
      <w:lvlJc w:val="left"/>
    </w:lvl>
    <w:lvl w:ilvl="1" w:tplc="32CAC57A">
      <w:numFmt w:val="decimal"/>
      <w:lvlText w:val=""/>
      <w:lvlJc w:val="left"/>
    </w:lvl>
    <w:lvl w:ilvl="2" w:tplc="86B67548">
      <w:numFmt w:val="decimal"/>
      <w:lvlText w:val=""/>
      <w:lvlJc w:val="left"/>
    </w:lvl>
    <w:lvl w:ilvl="3" w:tplc="E708D736">
      <w:numFmt w:val="decimal"/>
      <w:lvlText w:val=""/>
      <w:lvlJc w:val="left"/>
    </w:lvl>
    <w:lvl w:ilvl="4" w:tplc="DB6E9A9C">
      <w:numFmt w:val="decimal"/>
      <w:lvlText w:val=""/>
      <w:lvlJc w:val="left"/>
    </w:lvl>
    <w:lvl w:ilvl="5" w:tplc="C6DED0EC">
      <w:numFmt w:val="decimal"/>
      <w:lvlText w:val=""/>
      <w:lvlJc w:val="left"/>
    </w:lvl>
    <w:lvl w:ilvl="6" w:tplc="750CCF5C">
      <w:numFmt w:val="decimal"/>
      <w:lvlText w:val=""/>
      <w:lvlJc w:val="left"/>
    </w:lvl>
    <w:lvl w:ilvl="7" w:tplc="7A2ED2F2">
      <w:numFmt w:val="decimal"/>
      <w:lvlText w:val=""/>
      <w:lvlJc w:val="left"/>
    </w:lvl>
    <w:lvl w:ilvl="8" w:tplc="0FAEC3E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4E64C662"/>
    <w:lvl w:ilvl="0" w:tplc="548E2D86">
      <w:start w:val="1"/>
      <w:numFmt w:val="bullet"/>
      <w:lvlText w:val="в"/>
      <w:lvlJc w:val="left"/>
    </w:lvl>
    <w:lvl w:ilvl="1" w:tplc="C34E115C">
      <w:start w:val="1"/>
      <w:numFmt w:val="bullet"/>
      <w:lvlText w:val="В"/>
      <w:lvlJc w:val="left"/>
    </w:lvl>
    <w:lvl w:ilvl="2" w:tplc="62E6A764">
      <w:numFmt w:val="decimal"/>
      <w:lvlText w:val=""/>
      <w:lvlJc w:val="left"/>
    </w:lvl>
    <w:lvl w:ilvl="3" w:tplc="0FD23EBE">
      <w:numFmt w:val="decimal"/>
      <w:lvlText w:val=""/>
      <w:lvlJc w:val="left"/>
    </w:lvl>
    <w:lvl w:ilvl="4" w:tplc="8DF0B6E0">
      <w:numFmt w:val="decimal"/>
      <w:lvlText w:val=""/>
      <w:lvlJc w:val="left"/>
    </w:lvl>
    <w:lvl w:ilvl="5" w:tplc="49FEEEA8">
      <w:numFmt w:val="decimal"/>
      <w:lvlText w:val=""/>
      <w:lvlJc w:val="left"/>
    </w:lvl>
    <w:lvl w:ilvl="6" w:tplc="4F26DD1E">
      <w:numFmt w:val="decimal"/>
      <w:lvlText w:val=""/>
      <w:lvlJc w:val="left"/>
    </w:lvl>
    <w:lvl w:ilvl="7" w:tplc="669E13F4">
      <w:numFmt w:val="decimal"/>
      <w:lvlText w:val=""/>
      <w:lvlJc w:val="left"/>
    </w:lvl>
    <w:lvl w:ilvl="8" w:tplc="E0605F5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D"/>
    <w:rsid w:val="0001247C"/>
    <w:rsid w:val="00061D3C"/>
    <w:rsid w:val="00097373"/>
    <w:rsid w:val="000A30DF"/>
    <w:rsid w:val="000D7D82"/>
    <w:rsid w:val="00112309"/>
    <w:rsid w:val="00126BCC"/>
    <w:rsid w:val="00137CFF"/>
    <w:rsid w:val="00187DF0"/>
    <w:rsid w:val="0023618E"/>
    <w:rsid w:val="002A44FE"/>
    <w:rsid w:val="002D7886"/>
    <w:rsid w:val="00337CE2"/>
    <w:rsid w:val="003C4783"/>
    <w:rsid w:val="00421C31"/>
    <w:rsid w:val="0044694F"/>
    <w:rsid w:val="00510185"/>
    <w:rsid w:val="005414A9"/>
    <w:rsid w:val="00543417"/>
    <w:rsid w:val="005616FE"/>
    <w:rsid w:val="0060189B"/>
    <w:rsid w:val="00605CDD"/>
    <w:rsid w:val="00621B7D"/>
    <w:rsid w:val="00626756"/>
    <w:rsid w:val="006B0787"/>
    <w:rsid w:val="006B7FDA"/>
    <w:rsid w:val="006C7361"/>
    <w:rsid w:val="00700944"/>
    <w:rsid w:val="007248E2"/>
    <w:rsid w:val="00732E8E"/>
    <w:rsid w:val="007804BA"/>
    <w:rsid w:val="00783D7E"/>
    <w:rsid w:val="00784BD5"/>
    <w:rsid w:val="007A4AC1"/>
    <w:rsid w:val="007D4A83"/>
    <w:rsid w:val="00806699"/>
    <w:rsid w:val="008A35C3"/>
    <w:rsid w:val="008F4CD5"/>
    <w:rsid w:val="008F55AB"/>
    <w:rsid w:val="00980E70"/>
    <w:rsid w:val="009D4B91"/>
    <w:rsid w:val="009E085F"/>
    <w:rsid w:val="009F1595"/>
    <w:rsid w:val="00A478B1"/>
    <w:rsid w:val="00A6533B"/>
    <w:rsid w:val="00A915EE"/>
    <w:rsid w:val="00AB7C13"/>
    <w:rsid w:val="00AC06F9"/>
    <w:rsid w:val="00AC13BC"/>
    <w:rsid w:val="00B37642"/>
    <w:rsid w:val="00B65101"/>
    <w:rsid w:val="00BD1E09"/>
    <w:rsid w:val="00C7102A"/>
    <w:rsid w:val="00CB1BE1"/>
    <w:rsid w:val="00CD05ED"/>
    <w:rsid w:val="00D01CBD"/>
    <w:rsid w:val="00D0794E"/>
    <w:rsid w:val="00D45435"/>
    <w:rsid w:val="00D80929"/>
    <w:rsid w:val="00DA26BA"/>
    <w:rsid w:val="00DC061B"/>
    <w:rsid w:val="00DC5A76"/>
    <w:rsid w:val="00E365A0"/>
    <w:rsid w:val="00E57A7C"/>
    <w:rsid w:val="00ED1B3D"/>
    <w:rsid w:val="00F47EB6"/>
    <w:rsid w:val="00F517E1"/>
    <w:rsid w:val="00F563C6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91AF-9B9E-4018-AF57-5D251A8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45435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45435"/>
    <w:rPr>
      <w:b/>
      <w:bCs/>
    </w:rPr>
  </w:style>
  <w:style w:type="paragraph" w:styleId="a7">
    <w:name w:val="No Spacing"/>
    <w:uiPriority w:val="1"/>
    <w:qFormat/>
    <w:rsid w:val="00B3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5502-8B83-40EA-BC8C-5BD501AF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14</cp:revision>
  <cp:lastPrinted>2020-07-24T10:59:00Z</cp:lastPrinted>
  <dcterms:created xsi:type="dcterms:W3CDTF">2021-07-02T09:16:00Z</dcterms:created>
  <dcterms:modified xsi:type="dcterms:W3CDTF">2023-07-13T06:35:00Z</dcterms:modified>
</cp:coreProperties>
</file>