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6276E6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</w:p>
    <w:p w:rsidR="006276E6" w:rsidRDefault="005C71CF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ОТЧЕТ</w:t>
      </w:r>
    </w:p>
    <w:p w:rsidR="005C71CF" w:rsidRPr="005C71CF" w:rsidRDefault="005C71CF" w:rsidP="006276E6">
      <w:pPr>
        <w:spacing w:after="0" w:line="240" w:lineRule="auto"/>
        <w:jc w:val="center"/>
        <w:textAlignment w:val="top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о результатах контрольных мероприятий Комитета финансов </w:t>
      </w:r>
      <w:proofErr w:type="gramStart"/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Администрации  Батецкого</w:t>
      </w:r>
      <w:proofErr w:type="gramEnd"/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муниципального района за 201</w:t>
      </w:r>
      <w:r w:rsidR="00DA7F9B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4</w:t>
      </w:r>
      <w:r w:rsidRPr="005C71C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год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Комитетом финансов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 Батецкого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 (далее – Комитет) в 201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проведен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планов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соблюдения бюджетного законодательства Российской Федерации и иных нормативно-правовых актов, регулирующих бюджетные правоотношения.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отчетном году Комитетом внепланов</w:t>
      </w:r>
      <w:r w:rsidR="0047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</w:t>
      </w:r>
      <w:r w:rsidR="0047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проводились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Объём проверенных в 201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средств составил </w:t>
      </w:r>
      <w:r w:rsidR="00F07654" w:rsidRPr="00F07654">
        <w:rPr>
          <w:rFonts w:ascii="Times New Roman" w:eastAsia="Times New Roman" w:hAnsi="Times New Roman" w:cs="Times New Roman"/>
          <w:sz w:val="28"/>
          <w:szCs w:val="28"/>
          <w:lang w:eastAsia="ru-RU"/>
        </w:rPr>
        <w:t>2,</w:t>
      </w:r>
      <w:r w:rsidR="00D5206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 w:rsidRPr="005C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млн. руб.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факты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нарушения обязательных требований законодательства в </w:t>
      </w:r>
      <w:r w:rsidR="00627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 ведения бухгалтерского учета. Руководителю муниципального учреждения, допустившего нарушения,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направлено  предписание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устранению выявленных нарушений. Предписание выполнено муниципальным </w:t>
      </w:r>
      <w:proofErr w:type="gramStart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учреждением  в</w:t>
      </w:r>
      <w:proofErr w:type="gramEnd"/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установленный срок.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</w:t>
      </w:r>
      <w:r w:rsidR="00DA7F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Комитетом протоколы об административных нарушениях не составлялись и штрафы не начислялись.</w:t>
      </w:r>
    </w:p>
    <w:p w:rsidR="005C71CF" w:rsidRPr="005C71CF" w:rsidRDefault="005C71CF" w:rsidP="005C71CF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 (исков) на решения Комитета, а также на его действия (бездействия) в рамках осуществленной им контрольной деятельности не поступало.</w:t>
      </w:r>
    </w:p>
    <w:p w:rsidR="001617BF" w:rsidRDefault="00D52067"/>
    <w:sectPr w:rsidR="00161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CF"/>
    <w:rsid w:val="00173EC8"/>
    <w:rsid w:val="003611C1"/>
    <w:rsid w:val="004740AC"/>
    <w:rsid w:val="005C71CF"/>
    <w:rsid w:val="006276E6"/>
    <w:rsid w:val="00884775"/>
    <w:rsid w:val="00CB5B71"/>
    <w:rsid w:val="00D52067"/>
    <w:rsid w:val="00DA7F9B"/>
    <w:rsid w:val="00F07654"/>
    <w:rsid w:val="00F2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11DCF-FE18-4855-9BB4-655F856A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71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71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C7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7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7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8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</vt:lpstr>
      <vt:lpstr>    </vt:lpstr>
      <vt:lpstr>    </vt:lpstr>
      <vt:lpstr>    ОТЧЕТ</vt:lpstr>
      <vt:lpstr>    о результатах контрольных мероприятий Комитета финансов Администрации  Батецкого</vt:lpstr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Татьяна Егорова</cp:lastModifiedBy>
  <cp:revision>5</cp:revision>
  <cp:lastPrinted>2017-02-02T11:08:00Z</cp:lastPrinted>
  <dcterms:created xsi:type="dcterms:W3CDTF">2017-02-02T09:59:00Z</dcterms:created>
  <dcterms:modified xsi:type="dcterms:W3CDTF">2017-02-02T11:12:00Z</dcterms:modified>
</cp:coreProperties>
</file>