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Глава Батецкого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муниципального района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 В.Н. Иванов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«___» _____________ 2023 года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постановлением Администрации Батецкого муниципального района от 23 сентября 2022 года №576 «Об утверждении Порядка предоставления субсидии на возмещение части затрат в 2022-2023 годах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товаров» (далее – Порядок)  </w:t>
      </w:r>
      <w:r>
        <w:rPr>
          <w:rFonts w:cs="Times New Roman" w:ascii="Times New Roman" w:hAnsi="Times New Roman"/>
          <w:b/>
          <w:sz w:val="28"/>
          <w:szCs w:val="28"/>
        </w:rPr>
        <w:t>Администрация Батецкого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 xml:space="preserve"> объявляет о проведении отбора юридических лиц и индивидуальных предпринимателей, взявшим на себя обязательства, на создание условий для обеспечения жителей отдалённых и (или) труднодоступных населённых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 (далее – отбор).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45"/>
        <w:gridCol w:w="3076"/>
        <w:gridCol w:w="5834"/>
      </w:tblGrid>
      <w:tr>
        <w:trPr/>
        <w:tc>
          <w:tcPr>
            <w:tcW w:w="4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от участников отбора</w:t>
            </w:r>
          </w:p>
        </w:tc>
        <w:tc>
          <w:tcPr>
            <w:tcW w:w="5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10 марта по 9 апреля 2023 года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Время подачи (приема) предложений участников отбора: понедельник – пятница с 9.00 до 17.00, обед с 13.00 до 14.00, суббота и воскресенье выходные дни.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Семенова Наталья Ивановна, т.8(81661)22-092. каб. 58 </w:t>
            </w:r>
          </w:p>
        </w:tc>
      </w:tr>
      <w:tr>
        <w:trPr/>
        <w:tc>
          <w:tcPr>
            <w:tcW w:w="4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 главного распорядителя</w:t>
            </w:r>
          </w:p>
        </w:tc>
        <w:tc>
          <w:tcPr>
            <w:tcW w:w="5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Батецкого муниципального района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Новгородская область, Батецкий район, п.Батецкий, ул. Советская, д.39а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175000, Новгородская область, Батецкий район, п.Батецкий, ул. Советская, д.39а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admin@batetsky.ru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4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 предоставления субсидии </w:t>
            </w:r>
          </w:p>
        </w:tc>
        <w:tc>
          <w:tcPr>
            <w:tcW w:w="5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Субсидия предоставляется по результатам отбора, проводимого Администрацией Батецкого муниципального района (далее - Администрация) способом запроса предложений, направленных участниками отбора для участия в отборе, исходя из соответствия участника отбора категориям и критерию отбора и очередности поступления заявок к отбору (далее соответственно субсидия, предложение, отбор) в целях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возмещение части затрат в размере не более 95% фактических затрат за приобретение ГСМ в 2022, 2023 годах юридическим лиц и индивидуальным предпринимателям, взявшим на себя обязательства на основании договоров на создание условий для обеспечения жителей отдалённых и (или) труднодоступных населённых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Результатом предоставления субсидии является количество отдалённых и (или) труднодоступных населённых пунктов муниципальных образований области, не имеющих стационарных торговых точек, в которые осуществляется юридическими лицами и индивидуальными предпринимателями доставка и реализация товаров посредством мобильных объектов торговли.</w:t>
            </w:r>
          </w:p>
        </w:tc>
      </w:tr>
      <w:tr>
        <w:trPr/>
        <w:tc>
          <w:tcPr>
            <w:tcW w:w="4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Сетевой адрес и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5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 сайте Администрации Батецкого муниципального района в разделе «Экономика и инвестиционная деятельность» в подразделе «Отбор юридических лиц и индивидуальных предпринимателей» (https://batetsky.ru/otbor-yuridicheskih-lic-i-individualnyh-predprinimateley.html)</w:t>
            </w:r>
          </w:p>
        </w:tc>
      </w:tr>
      <w:tr>
        <w:trPr/>
        <w:tc>
          <w:tcPr>
            <w:tcW w:w="4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участникам отбора</w:t>
            </w:r>
          </w:p>
        </w:tc>
        <w:tc>
          <w:tcPr>
            <w:tcW w:w="5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Участник отбора (далее – заявитель) по состоянию на дату подачи предложения должен соответствовать следующим требованиям: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1) заявитель зарегистрирован и осуществляет хозяйственную деятельность на территории Новгородской области;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2) у заявителя имеется собственный или арендуемый автотранспорт;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3) заявитель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4) 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7) заявитель не должен получать средства из местного бюджета в соответствии с иными нормативными правовыми актами района на возмещение затрат на цели, указанные в пункте 3 настоящего Порядка;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8) 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>
        <w:trPr/>
        <w:tc>
          <w:tcPr>
            <w:tcW w:w="4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Порядок подачи заявок участниками отбора и требований, предъявляемых к форме и содержанию заявок, подаваемых участниками отбора</w:t>
            </w:r>
          </w:p>
        </w:tc>
        <w:tc>
          <w:tcPr>
            <w:tcW w:w="5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Требования, предъявляемые к форме и содержанию предложений, подаваемых заявителями: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1) заявка по форме согласно приложению № 1 к Извещению;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2) график и маршруты обслуживания мобильными объектами торговли отдалённых и (или) труднодоступных населённых пунктов, составленный по форме согласно приложению №2 Извещению;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копия выписки из Единого государственного реестра юридических лиц либо Единого государственного реестра индивидуальных предпринимателей, выданная не ранее чем на первое число месяца, в котором будет осуществлена подача заявки на предоставление субсидии, заверенная заявителем.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случае непредставления, документ запрашивается в порядке межведомственного взаимодействия;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справка об исполнении налогоплательщиком (плательщиком сбора, налоговым агентом) обязанности по уплате налогов, сборов, пеней, штрафов, процентов, выданную по состоянию не ранее чем за месяц до подачи заявки.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случае непредставления, документ запрашивается в порядке межведомственного взаимодействия;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5) справка-расчет за январь-март 2023 года по форме согласно приложению № 3 Извещению;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6) копия паспорта автотранспортного (транспортного) средства либо аренды автотранспортного (транспортного) средства;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7) документы, подтверждающие фактически произведённые затраты заявителем на приобретение ГСМ, в том числе цену на ГСМ (счет, счет-фактура, платежное поручение с отметкой банка, товарный чек, кассовый чек);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8) копию путевых листов, заверенные заявителем;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9) справку Администрации Мойкинского и Передольского сельских поселений, Администрации Батецкого муниципального района за населенные пункты Батецкого сельского поселения, подтверждающую факт доставки и реализации товаров в отдалённые и (или) труднодоступные населённые пункты в соответствии с графиками и маршрутами обслуживания мобильными торговыми объектами отдалённых и (или) труднодоступных населённых пунктов Батецкого муниципального района по форме согласно приложению №4 к Извещению.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Ответственность за достоверность сведений, указанных в представляемых документах на получение субсидии, возлагается на заявителя.</w:t>
            </w:r>
          </w:p>
        </w:tc>
      </w:tr>
      <w:tr>
        <w:trPr/>
        <w:tc>
          <w:tcPr>
            <w:tcW w:w="4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Порядок отзыва заявок, порядок возврата заявок, определяющий, в том числе основания для возврата заявок, порядок внесения изменений в заявки</w:t>
            </w:r>
          </w:p>
        </w:tc>
        <w:tc>
          <w:tcPr>
            <w:tcW w:w="5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 предусмотрен Порядком</w:t>
            </w:r>
          </w:p>
        </w:tc>
      </w:tr>
      <w:tr>
        <w:trPr/>
        <w:tc>
          <w:tcPr>
            <w:tcW w:w="4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Правила рассмотрения и оценки заявок участников отбора</w:t>
            </w:r>
          </w:p>
        </w:tc>
        <w:tc>
          <w:tcPr>
            <w:tcW w:w="5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1) Администрация принимает представленные заявителем документы и в день принятия делает отметку в журнале регистрации заявок заявителей. Документы регистрируются в хронологическом порядке с указанием номера входящего документа и даты приема.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2) Администрация в лице отдела экономического планирования и прогнозирования в течение 3 календарных дней со дня регистрации принятых документов в порядке поступления проверяет на соответствие категории, цели и требованиям, предусмотренные пунктами 3,6,7, 9-12 Порядка и указанным в извещении о проведении отбора, и передает подготовленные документы в Комиссию по рассмотрению заявок о предоставлении субсидии (далее – Комиссия) для рассмотрения и вынесения решения.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 дня окончания приема заявок по запросу предложения Комиссия в течение 7 календарных дней рассматривает предоставленные заявки и прилагаемые к ним документы, осуществляет оценку соответствия заявителя условиям предоставления субсидии, выносит решение о возможности (невозможности) предоставления субсидии.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Секретарь Комиссии в течение 2 рабочих дней со дня заседания оформляет протокол заседания Комиссии и не позднее дня, следующего за днем подписания протокола, направляет выписки из протокола заседания Комиссии заявителям, подавшим заявки на получение субсидии.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3) Основания для отклонения заявки: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а) несоответствие заявителя категории и (или) требованиям, установленным пунктами 6, 10 настоящего Порядка;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б) несоблюдение заявителем цели предоставления субсидии и сроков производства затрат, установленных пунктом 3 настоящего Порядка;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в) подача заявителем заявки после даты и (или) времени, определенных для подачи заявок;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г) несоответствие, представленных заявителем заявки и документов требованиям, установленным в объявлении о проведении отбора;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д) недостоверность представленной заявителем информации, в том числе о месте нахождения и адресе юридического лица, индивидуального предпринимателя;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е) недостаточность лимитов бюджетных обязательств.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4) Комиссия отказывает в предоставлении субсидии в случае: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а) несоответствия, представленных заявителем заявки и документов требованиям, установленных в пунктах 10, 11 настоящего Порядка, или непредставления (представление не в полном объеме) документов, установленных в пунктах 11,12 настоящего Порядка;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б) становление факта недостоверности заявителем информации.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Комиссия принимает решение об отказе в предоставлении субсидии.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5) Победителями отбора признаются заявители, которым могут быть предоставлены субсидии в размерах и в соответствии с очередностью, определяемой датой и временем регистрации Администрацией поступивших заявок, до исчерпания лимитов бюджетных обязательств, доведенных ему на предоставление субсидии на цели, указанные в пункте 3 Порядка. При этом в очереди не учитываются предложения, отклоненные Администрацией по основаниям, установленными подпунктами 3,4 настоящего пункта;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6) Определение победителей отбора осуществляется в срок, не превышающий установленный подпунктом 2 настоящего пункта.</w:t>
            </w:r>
          </w:p>
        </w:tc>
      </w:tr>
      <w:tr>
        <w:trPr/>
        <w:tc>
          <w:tcPr>
            <w:tcW w:w="4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5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Разъяснения положений объявления о проведении отбора осуществляются в течение срока, установленного для приема предложений заявителей в письменной посредством электронной связи, а также в устной форме посредством телефонной связи.</w:t>
            </w:r>
          </w:p>
        </w:tc>
      </w:tr>
      <w:tr>
        <w:trPr/>
        <w:tc>
          <w:tcPr>
            <w:tcW w:w="4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Срок, в течение которого победители отбора должны подписать договор о предоставлении субсидии (далее – договор)</w:t>
            </w:r>
          </w:p>
        </w:tc>
        <w:tc>
          <w:tcPr>
            <w:tcW w:w="5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Заявитель обязан в течение 3 рабочих дней со дня принятия Комиссией решения о предоставлении субсидии заключить с ним соглашение о предоставлении субсидии в соответствии с типовой формой, установленной Администрацией Батецкого муниципального района.</w:t>
            </w:r>
          </w:p>
        </w:tc>
      </w:tr>
      <w:tr>
        <w:trPr/>
        <w:tc>
          <w:tcPr>
            <w:tcW w:w="4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Условия признания победителя отбора уклонившимся от заключения договора</w:t>
            </w:r>
          </w:p>
        </w:tc>
        <w:tc>
          <w:tcPr>
            <w:tcW w:w="5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случае не заключения соглашения о предоставлении субсидии в течение 3 рабочих дней со дня принятия Комиссией решения о предоставлении субсидии заявитель признается уклонившимся от заключения соглашения и субсидия ему не предоставляется.</w:t>
            </w:r>
          </w:p>
        </w:tc>
      </w:tr>
      <w:tr>
        <w:trPr/>
        <w:tc>
          <w:tcPr>
            <w:tcW w:w="4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официальном сайте главного распорядителя в информационно-телекоммуникационной сети «Интернет»</w:t>
            </w:r>
          </w:p>
        </w:tc>
        <w:tc>
          <w:tcPr>
            <w:tcW w:w="5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 позднее четырнадцатого календарного дня, следующего за днем принятия решения о предоставлении субсидии либо об отказе в предоставлении субсидии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Приложение № 1 к извещению</w:t>
      </w:r>
    </w:p>
    <w:p>
      <w:pPr>
        <w:pStyle w:val="Normal"/>
        <w:spacing w:lineRule="auto" w:line="240" w:before="0" w:after="0"/>
        <w:ind w:left="46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ЗАЯВКА </w:t>
      </w:r>
    </w:p>
    <w:p>
      <w:pPr>
        <w:pStyle w:val="Normal"/>
        <w:spacing w:lineRule="exact" w:line="28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на участие в отборе на предоставление субсидии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 </w:t>
      </w:r>
    </w:p>
    <w:p>
      <w:pPr>
        <w:pStyle w:val="Normal"/>
        <w:tabs>
          <w:tab w:val="left" w:pos="142" w:leader="none"/>
        </w:tabs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_____________________________________________________________________________</w:t>
      </w:r>
    </w:p>
    <w:p>
      <w:pPr>
        <w:pStyle w:val="Normal"/>
        <w:tabs>
          <w:tab w:val="left" w:pos="142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(наименование юридического лица или индивидуального предпринимателя,</w:t>
      </w:r>
    </w:p>
    <w:p>
      <w:pPr>
        <w:pStyle w:val="Normal"/>
        <w:tabs>
          <w:tab w:val="left" w:pos="142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полное и сокращенное наименование)</w:t>
      </w:r>
    </w:p>
    <w:p>
      <w:pPr>
        <w:pStyle w:val="Normal"/>
        <w:tabs>
          <w:tab w:val="left" w:pos="142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номер мобильного телефона ____________________________________________________</w:t>
      </w:r>
    </w:p>
    <w:p>
      <w:pPr>
        <w:pStyle w:val="Normal"/>
        <w:tabs>
          <w:tab w:val="left" w:pos="142" w:leader="none"/>
        </w:tabs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адрес электронной почты ______________________________________________________</w:t>
      </w:r>
    </w:p>
    <w:p>
      <w:pPr>
        <w:pStyle w:val="Normal"/>
        <w:tabs>
          <w:tab w:val="left" w:pos="142" w:leader="none"/>
        </w:tabs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просит предоставить в 20 ___ году субсидию за счет средств __________________________</w:t>
      </w:r>
    </w:p>
    <w:p>
      <w:pPr>
        <w:pStyle w:val="Normal"/>
        <w:tabs>
          <w:tab w:val="left" w:pos="142" w:leader="none"/>
        </w:tabs>
        <w:spacing w:lineRule="auto" w:line="240" w:before="0" w:after="0"/>
        <w:ind w:firstLine="357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>Общие сведения: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suppressAutoHyphens w:val="true"/>
        <w:spacing w:lineRule="auto" w:line="240" w:before="0" w:after="0"/>
        <w:ind w:left="0" w:firstLine="357"/>
        <w:jc w:val="both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>ОГРН/ОГРНИП__________________________________________________________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suppressAutoHyphens w:val="true"/>
        <w:spacing w:lineRule="auto" w:line="240" w:before="0" w:after="0"/>
        <w:ind w:left="0" w:firstLine="357"/>
        <w:jc w:val="both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>ИНН 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suppressAutoHyphens w:val="true"/>
        <w:spacing w:lineRule="auto" w:line="240" w:before="0" w:after="0"/>
        <w:ind w:left="0" w:firstLine="357"/>
        <w:jc w:val="both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>КПП 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suppressAutoHyphens w:val="true"/>
        <w:spacing w:lineRule="auto" w:line="240" w:before="0" w:after="0"/>
        <w:ind w:left="0" w:firstLine="357"/>
        <w:jc w:val="both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>Юридический адрес 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suppressAutoHyphens w:val="true"/>
        <w:spacing w:lineRule="auto" w:line="240" w:before="0" w:after="0"/>
        <w:ind w:left="0" w:firstLine="357"/>
        <w:jc w:val="both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Почтовый адрес 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suppressAutoHyphens w:val="true"/>
        <w:spacing w:lineRule="auto" w:line="240" w:before="0" w:after="0"/>
        <w:ind w:left="0" w:firstLine="357"/>
        <w:jc w:val="both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Банковские реквизиты финансово-кредитного учреждения:</w:t>
      </w:r>
    </w:p>
    <w:p>
      <w:pPr>
        <w:pStyle w:val="Normal"/>
        <w:tabs>
          <w:tab w:val="left" w:pos="142" w:leader="none"/>
        </w:tabs>
        <w:spacing w:lineRule="auto" w:line="240" w:before="0" w:after="0"/>
        <w:ind w:firstLine="357"/>
        <w:jc w:val="both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Наименование _____________________________________________________________</w:t>
      </w:r>
    </w:p>
    <w:p>
      <w:pPr>
        <w:pStyle w:val="Normal"/>
        <w:tabs>
          <w:tab w:val="left" w:pos="142" w:leader="none"/>
        </w:tabs>
        <w:spacing w:lineRule="auto" w:line="240" w:before="0" w:after="0"/>
        <w:ind w:firstLine="357"/>
        <w:jc w:val="both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Расчетный счет ____________________________________________________________</w:t>
      </w:r>
    </w:p>
    <w:p>
      <w:pPr>
        <w:pStyle w:val="Normal"/>
        <w:tabs>
          <w:tab w:val="left" w:pos="142" w:leader="none"/>
        </w:tabs>
        <w:spacing w:lineRule="auto" w:line="240" w:before="0" w:after="0"/>
        <w:ind w:firstLine="357"/>
        <w:jc w:val="both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Корреспондентский счет ____________________________________________________</w:t>
      </w:r>
    </w:p>
    <w:p>
      <w:pPr>
        <w:pStyle w:val="Normal"/>
        <w:tabs>
          <w:tab w:val="left" w:pos="142" w:leader="none"/>
        </w:tabs>
        <w:spacing w:lineRule="auto" w:line="240" w:before="0" w:after="0"/>
        <w:ind w:firstLine="357"/>
        <w:jc w:val="both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БИК ______________________________________________________________________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suppressAutoHyphens w:val="true"/>
        <w:spacing w:lineRule="auto" w:line="240" w:before="0" w:after="0"/>
        <w:ind w:left="0" w:firstLine="357"/>
        <w:jc w:val="both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Подтверждаю, что по состоянию на дату подачи заявки «___» _____________ 20 ___ года ___________________________________________________:</w:t>
      </w:r>
    </w:p>
    <w:p>
      <w:pPr>
        <w:pStyle w:val="Normal"/>
        <w:tabs>
          <w:tab w:val="left" w:pos="142" w:leader="none"/>
        </w:tabs>
        <w:spacing w:lineRule="auto" w:line="240" w:before="0" w:after="0"/>
        <w:ind w:firstLine="357"/>
        <w:jc w:val="both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 xml:space="preserve">                       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(наименование юридического лица)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Настоящим подтверждаю, что 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(наименование заявителя)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не является получателем поддержки по данным затратам из бюджетов всех уровней.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51" w:leader="none"/>
          <w:tab w:val="left" w:pos="1266" w:leader="none"/>
        </w:tabs>
        <w:suppressAutoHyphens w:val="true"/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Способ направления уведомлений по вопросам, связанным </w:t>
        <w:br/>
        <w:t xml:space="preserve">с предоставлением субсидии (нужное отметить </w:t>
      </w: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V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):</w:t>
      </w:r>
    </w:p>
    <w:tbl>
      <w:tblPr>
        <w:tblW w:w="10228" w:type="dxa"/>
        <w:jc w:val="left"/>
        <w:tblInd w:w="-45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1428"/>
        <w:gridCol w:w="1820"/>
        <w:gridCol w:w="1039"/>
        <w:gridCol w:w="2683"/>
        <w:gridCol w:w="3258"/>
      </w:tblGrid>
      <w:tr>
        <w:trPr/>
        <w:tc>
          <w:tcPr>
            <w:tcW w:w="1428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851" w:leader="none"/>
                <w:tab w:val="left" w:pos="1266" w:leader="none"/>
              </w:tabs>
              <w:suppressAutoHyphens w:val="true"/>
              <w:spacing w:lineRule="auto" w:line="240" w:before="0" w:after="0"/>
              <w:ind w:left="357" w:hanging="35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851" w:leader="none"/>
                <w:tab w:val="left" w:pos="1266" w:leader="none"/>
              </w:tabs>
              <w:spacing w:lineRule="exact" w:line="331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6980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851" w:leader="none"/>
                <w:tab w:val="left" w:pos="1266" w:leader="none"/>
              </w:tabs>
              <w:spacing w:lineRule="exact" w:line="331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в письменной форме по почтовому адресу</w:t>
            </w:r>
          </w:p>
        </w:tc>
      </w:tr>
      <w:tr>
        <w:trPr/>
        <w:tc>
          <w:tcPr>
            <w:tcW w:w="142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851" w:leader="none"/>
                <w:tab w:val="left" w:pos="1266" w:leader="none"/>
              </w:tabs>
              <w:spacing w:lineRule="exact" w:line="331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6980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851" w:leader="none"/>
                <w:tab w:val="left" w:pos="1266" w:leader="none"/>
              </w:tabs>
              <w:spacing w:lineRule="exact" w:line="331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в форме электронного документа на адрес электронной почты</w:t>
            </w:r>
          </w:p>
        </w:tc>
      </w:tr>
      <w:tr>
        <w:trPr>
          <w:trHeight w:val="224" w:hRule="atLeast"/>
        </w:trPr>
        <w:tc>
          <w:tcPr>
            <w:tcW w:w="42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Руководитель заявителя</w:t>
            </w:r>
          </w:p>
        </w:tc>
        <w:tc>
          <w:tcPr>
            <w:tcW w:w="26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258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>
        <w:trPr>
          <w:trHeight w:val="113" w:hRule="atLeast"/>
        </w:trPr>
        <w:tc>
          <w:tcPr>
            <w:tcW w:w="42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2683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607" w:hRule="atLeast"/>
        </w:trPr>
        <w:tc>
          <w:tcPr>
            <w:tcW w:w="42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Главный бухгалтер заявителя (при наличии)</w:t>
            </w:r>
          </w:p>
        </w:tc>
        <w:tc>
          <w:tcPr>
            <w:tcW w:w="26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258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>
        <w:trPr/>
        <w:tc>
          <w:tcPr>
            <w:tcW w:w="42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683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0228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«___» _______________ 20___ года</w:t>
            </w:r>
          </w:p>
        </w:tc>
      </w:tr>
    </w:tbl>
    <w:p>
      <w:pPr>
        <w:pStyle w:val="Normal"/>
        <w:spacing w:lineRule="auto" w:line="240" w:before="0" w:after="20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       </w:t>
      </w:r>
    </w:p>
    <w:p>
      <w:pPr>
        <w:pStyle w:val="Normal"/>
        <w:spacing w:lineRule="auto" w:line="240" w:before="0" w:after="20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/>
      </w:r>
    </w:p>
    <w:p>
      <w:pPr>
        <w:pStyle w:val="Normal"/>
        <w:spacing w:lineRule="auto" w:line="240" w:before="0" w:after="20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/>
      </w:r>
    </w:p>
    <w:p>
      <w:pPr>
        <w:pStyle w:val="Normal"/>
        <w:spacing w:lineRule="auto" w:line="240" w:before="0" w:after="20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Приложение № 2 к извещению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Графики и маршруты обслуживания мобильными объектами торговли отдалённых и (или) труднодоступных  населённых пунктов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___________________________________________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(наименование муниципального образования Новгородской области)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3"/>
        <w:gridCol w:w="1959"/>
        <w:gridCol w:w="1274"/>
        <w:gridCol w:w="685"/>
        <w:gridCol w:w="1"/>
        <w:gridCol w:w="1357"/>
        <w:gridCol w:w="1580"/>
        <w:gridCol w:w="187"/>
        <w:gridCol w:w="2166"/>
        <w:gridCol w:w="103"/>
      </w:tblGrid>
      <w:tr>
        <w:trPr>
          <w:trHeight w:val="819" w:hRule="atLeast"/>
        </w:trPr>
        <w:tc>
          <w:tcPr>
            <w:tcW w:w="3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Номер маршрута</w:t>
            </w:r>
          </w:p>
        </w:tc>
        <w:tc>
          <w:tcPr>
            <w:tcW w:w="2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Дни недели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Расстояние маршрута,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Населённые пункты</w:t>
            </w:r>
          </w:p>
        </w:tc>
        <w:tc>
          <w:tcPr>
            <w:tcW w:w="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57" w:hRule="atLeast"/>
        </w:trPr>
        <w:tc>
          <w:tcPr>
            <w:tcW w:w="3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89" w:hRule="atLeast"/>
        </w:trPr>
        <w:tc>
          <w:tcPr>
            <w:tcW w:w="327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Маршрут № 1</w:t>
            </w:r>
          </w:p>
        </w:tc>
        <w:tc>
          <w:tcPr>
            <w:tcW w:w="2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327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327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2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Руководитель заявителя</w:t>
            </w:r>
          </w:p>
        </w:tc>
        <w:tc>
          <w:tcPr>
            <w:tcW w:w="29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>
        <w:trPr>
          <w:trHeight w:val="290" w:hRule="atLeast"/>
        </w:trPr>
        <w:tc>
          <w:tcPr>
            <w:tcW w:w="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9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2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М.П.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53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Главный бухгалтер заявителя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29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>
        <w:trPr/>
        <w:tc>
          <w:tcPr>
            <w:tcW w:w="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9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2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931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«___» _______________ 20___ года</w:t>
            </w:r>
          </w:p>
        </w:tc>
      </w:tr>
    </w:tbl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Приложение № 3 к извещению</w:t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Наименование организации или индивидуального предпринимателя:_______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ИНН/КПП 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ОГРН 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pacing w:lineRule="exact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bookmarkStart w:id="1" w:name="P1136"/>
      <w:bookmarkEnd w:id="1"/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СПРАВКА-РАСЧЕТ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на предоставление субсидии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 </w:t>
      </w:r>
    </w:p>
    <w:p>
      <w:pPr>
        <w:pStyle w:val="Normal"/>
        <w:widowControl w:val="false"/>
        <w:spacing w:lineRule="exact" w:line="240" w:before="0"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за ______ квартал 20__ года</w:t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7" w:type="dxa"/>
          <w:bottom w:w="28" w:type="dxa"/>
          <w:right w:w="62" w:type="dxa"/>
        </w:tblCellMar>
        <w:tblLook w:val="0000"/>
      </w:tblPr>
      <w:tblGrid>
        <w:gridCol w:w="72"/>
        <w:gridCol w:w="856"/>
        <w:gridCol w:w="1206"/>
        <w:gridCol w:w="1811"/>
        <w:gridCol w:w="526"/>
        <w:gridCol w:w="1968"/>
        <w:gridCol w:w="408"/>
        <w:gridCol w:w="566"/>
        <w:gridCol w:w="1861"/>
        <w:gridCol w:w="80"/>
      </w:tblGrid>
      <w:tr>
        <w:trPr>
          <w:trHeight w:val="1401" w:hRule="atLeast"/>
        </w:trPr>
        <w:tc>
          <w:tcPr>
            <w:tcW w:w="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Маршрут</w:t>
            </w:r>
          </w:p>
        </w:tc>
        <w:tc>
          <w:tcPr>
            <w:tcW w:w="2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  <w:t xml:space="preserve">Протяжённость обслуживания маршрутов мобильными торговыми объектами 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Стоимость горюче-смазочных материалов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за 1 литр (рублей)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Норма расхода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ГСМ на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 км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Сумма фактически понесенных затрат (рублей)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84" w:hRule="exact"/>
        </w:trPr>
        <w:tc>
          <w:tcPr>
            <w:tcW w:w="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</w:tr>
      <w:tr>
        <w:trPr>
          <w:trHeight w:val="171" w:hRule="atLeast"/>
        </w:trPr>
        <w:tc>
          <w:tcPr>
            <w:tcW w:w="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335" w:hRule="atLeast"/>
        </w:trPr>
        <w:tc>
          <w:tcPr>
            <w:tcW w:w="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335" w:hRule="atLeast"/>
        </w:trPr>
        <w:tc>
          <w:tcPr>
            <w:tcW w:w="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360" w:before="0" w:after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Руководитель заявителя</w:t>
            </w:r>
          </w:p>
        </w:tc>
        <w:tc>
          <w:tcPr>
            <w:tcW w:w="29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360" w:before="0" w:after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tLeast" w:line="360" w:before="0" w:after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И.О.Фамилия</w:t>
            </w:r>
          </w:p>
        </w:tc>
        <w:tc>
          <w:tcPr>
            <w:tcW w:w="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360" w:before="0" w:after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М.П. (при наличии)</w:t>
            </w:r>
          </w:p>
        </w:tc>
        <w:tc>
          <w:tcPr>
            <w:tcW w:w="29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360" w:before="0" w:after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2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360" w:before="0" w:after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360" w:before="0" w:after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Главный бухгалтер заявителя</w:t>
            </w:r>
          </w:p>
          <w:p>
            <w:pPr>
              <w:pStyle w:val="Normal"/>
              <w:widowControl w:val="false"/>
              <w:spacing w:lineRule="atLeast" w:line="360" w:before="0" w:after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53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360" w:before="0" w:after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____________________ И.О.Фамилия</w:t>
            </w:r>
          </w:p>
          <w:p>
            <w:pPr>
              <w:pStyle w:val="Normal"/>
              <w:widowControl w:val="false"/>
              <w:spacing w:lineRule="atLeast" w:line="360" w:before="0" w:after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92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360" w:before="0" w:after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«___» _______________ 20___ года</w:t>
            </w:r>
          </w:p>
        </w:tc>
        <w:tc>
          <w:tcPr>
            <w:tcW w:w="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1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Приложение № 4 к извещению</w:t>
      </w:r>
    </w:p>
    <w:p>
      <w:pPr>
        <w:pStyle w:val="Normal"/>
        <w:spacing w:lineRule="auto" w:line="240" w:before="0" w:after="0"/>
        <w:ind w:left="467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>СПРАВКА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>Дана 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                   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(наименование юридического лица, Ф.И.О. индивидуального предпринимателя)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>в том, что он в течение                       г.  осуществлял доставку  и реализацию товаров  на территории ____________________________ сельского поселения в следующих населенных пунктах: ____________________________________________________ 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Глава ____________________ _______________________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                          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>(подпись)                       (расшифровка)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Дата______________ МП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234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53705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8" w:customStyle="1">
    <w:name w:val="18"/>
    <w:basedOn w:val="Normal"/>
    <w:qFormat/>
    <w:rsid w:val="007537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" w:customStyle="1">
    <w:name w:val="17"/>
    <w:basedOn w:val="Normal"/>
    <w:qFormat/>
    <w:rsid w:val="007537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d3dc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5370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in@batetsky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LibreOffice/5.4.4.2$Windows_x86 LibreOffice_project/2524958677847fb3bb44820e40380acbe820f960</Application>
  <Pages>10</Pages>
  <Words>1930</Words>
  <Characters>15660</Characters>
  <CharactersWithSpaces>17908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2023-01-17T14:47:00Z</dcterms:created>
  <dc:creator>Батя</dc:creator>
  <dc:description/>
  <dc:language>ru-RU</dc:language>
  <cp:lastModifiedBy/>
  <dcterms:modified xsi:type="dcterms:W3CDTF">2023-02-21T10:22:30Z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