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63675" w14:textId="77777777" w:rsidR="00DC27EB" w:rsidRPr="00122997" w:rsidRDefault="00DC27EB" w:rsidP="00285D02">
      <w:pPr>
        <w:ind w:firstLine="709"/>
        <w:jc w:val="both"/>
      </w:pPr>
    </w:p>
    <w:p w14:paraId="1D3867BE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Приложение № 1 </w:t>
      </w:r>
    </w:p>
    <w:p w14:paraId="17F0B373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к решению Совета депутатов</w:t>
      </w:r>
    </w:p>
    <w:p w14:paraId="08210AF0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Батецкого сельского поселения </w:t>
      </w:r>
    </w:p>
    <w:p w14:paraId="76AD4997" w14:textId="77777777" w:rsidR="006C7F45" w:rsidRPr="006C7F45" w:rsidRDefault="006C7F45" w:rsidP="006C7F45">
      <w:pPr>
        <w:tabs>
          <w:tab w:val="left" w:pos="3480"/>
        </w:tabs>
        <w:ind w:hanging="284"/>
        <w:jc w:val="right"/>
        <w:rPr>
          <w:rFonts w:ascii="Calibri" w:eastAsia="Calibri" w:hAnsi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от 18.10.2022 № 116-СД</w:t>
      </w:r>
    </w:p>
    <w:p w14:paraId="66373D3C" w14:textId="77777777" w:rsidR="00A63E02" w:rsidRDefault="00A63E02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70ED0CBB" w14:textId="77777777" w:rsidR="006C7F45" w:rsidRPr="006C7F45" w:rsidRDefault="006C7F45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УДОСТОВЕРЕНИЕ</w:t>
      </w:r>
    </w:p>
    <w:p w14:paraId="510E4AE8" w14:textId="77777777" w:rsidR="006C7F45" w:rsidRDefault="006C7F45" w:rsidP="006C7F45">
      <w:pPr>
        <w:tabs>
          <w:tab w:val="left" w:pos="5904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РОДОВОГО (СЕМЕЙНОГО) ЗАХОРОНЕНИЯ</w:t>
      </w:r>
    </w:p>
    <w:p w14:paraId="0CCC5ED9" w14:textId="77777777" w:rsidR="006C7F45" w:rsidRPr="006C7F45" w:rsidRDefault="006C7F45" w:rsidP="006C7F45">
      <w:pPr>
        <w:tabs>
          <w:tab w:val="left" w:pos="590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C5C928E" w14:textId="247A8EFE" w:rsidR="006C7F45" w:rsidRPr="006C7F45" w:rsidRDefault="006C7F45" w:rsidP="006C7F45">
      <w:pPr>
        <w:tabs>
          <w:tab w:val="left" w:pos="3768"/>
        </w:tabs>
        <w:spacing w:after="200" w:line="276" w:lineRule="auto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 xml:space="preserve">п. Батецкий                                                  </w:t>
      </w:r>
      <w:r>
        <w:rPr>
          <w:rFonts w:eastAsia="Calibri"/>
          <w:b/>
          <w:lang w:eastAsia="en-US"/>
        </w:rPr>
        <w:t xml:space="preserve">                         </w:t>
      </w:r>
      <w:r w:rsidRPr="006C7F45">
        <w:rPr>
          <w:rFonts w:eastAsia="Calibri"/>
          <w:b/>
          <w:lang w:eastAsia="en-US"/>
        </w:rPr>
        <w:t>_________________20_____г.</w:t>
      </w:r>
    </w:p>
    <w:p w14:paraId="766F171E" w14:textId="417DE530" w:rsidR="006C7F45" w:rsidRPr="006C7F45" w:rsidRDefault="006C7F45" w:rsidP="00A63E02">
      <w:pPr>
        <w:tabs>
          <w:tab w:val="left" w:pos="1752"/>
        </w:tabs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Администрация Батецкого муниципального района, на основании решения о представлении места для создания семейного (родового) захоронения от «____»__________________20____года___________________________________________________________________________________________________</w:t>
      </w:r>
      <w:r w:rsidRPr="006C7F45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(                                                                                                      </w:t>
      </w:r>
      <w:proofErr w:type="spellStart"/>
      <w:r w:rsidRPr="006C7F45">
        <w:rPr>
          <w:rFonts w:eastAsia="Calibri"/>
          <w:sz w:val="18"/>
          <w:szCs w:val="18"/>
          <w:lang w:eastAsia="en-US"/>
        </w:rPr>
        <w:t>фамилия,имя,отчество</w:t>
      </w:r>
      <w:proofErr w:type="spellEnd"/>
    </w:p>
    <w:p w14:paraId="1ED6C952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Паспорт______________№_____________выдан_____________________________________________________________________________________________________________________________________________________________________________________</w:t>
      </w:r>
    </w:p>
    <w:p w14:paraId="30F6062A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(адрес)</w:t>
      </w:r>
    </w:p>
    <w:p w14:paraId="695735A6" w14:textId="4632F89E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На________________________________________________________________</w:t>
      </w:r>
    </w:p>
    <w:p w14:paraId="51B20A94" w14:textId="77777777" w:rsidR="006C7F45" w:rsidRPr="006C7F45" w:rsidRDefault="006C7F45" w:rsidP="006C7F45">
      <w:pPr>
        <w:tabs>
          <w:tab w:val="left" w:pos="1752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(наименование кладбища)</w:t>
      </w:r>
    </w:p>
    <w:p w14:paraId="364CB179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Квартал №____________, сектор №___________, могила №______________________</w:t>
      </w:r>
    </w:p>
    <w:p w14:paraId="37414367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Создано родовое (семейное) захоронение площадью________________________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333B88EB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A63E02">
        <w:rPr>
          <w:rFonts w:eastAsia="Calibri"/>
          <w:lang w:eastAsia="en-US"/>
        </w:rPr>
        <w:t>М.П</w:t>
      </w:r>
      <w:r w:rsidRPr="006C7F45">
        <w:rPr>
          <w:rFonts w:eastAsia="Calibri"/>
          <w:sz w:val="28"/>
          <w:szCs w:val="28"/>
          <w:lang w:eastAsia="en-US"/>
        </w:rPr>
        <w:t>.</w:t>
      </w:r>
    </w:p>
    <w:p w14:paraId="0E0078FD" w14:textId="2C78A695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</w:t>
      </w:r>
    </w:p>
    <w:p w14:paraId="432E3EAD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            (Фамилия ,инициалы)</w:t>
      </w:r>
    </w:p>
    <w:p w14:paraId="60275899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«_______»____________________________20_______г.</w:t>
      </w:r>
    </w:p>
    <w:p w14:paraId="607ED90B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Произведено захоронение</w:t>
      </w:r>
    </w:p>
    <w:p w14:paraId="7D5977AC" w14:textId="2B9B6C29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C510B46" w14:textId="77777777" w:rsidR="006C7F45" w:rsidRPr="006C7F45" w:rsidRDefault="006C7F45" w:rsidP="006C7F45">
      <w:pPr>
        <w:tabs>
          <w:tab w:val="left" w:pos="3168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(фамилия, имя, отчество)</w:t>
      </w:r>
    </w:p>
    <w:p w14:paraId="7C2A7E21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«_____»_____________20_____г. №_________</w:t>
      </w:r>
    </w:p>
    <w:p w14:paraId="0535A204" w14:textId="0491260F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759527D3" w14:textId="77777777" w:rsidR="006C7F45" w:rsidRPr="006C7F45" w:rsidRDefault="006C7F45" w:rsidP="006C7F45">
      <w:pPr>
        <w:tabs>
          <w:tab w:val="left" w:pos="2640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(регистрация)</w:t>
      </w:r>
    </w:p>
    <w:p w14:paraId="7625C894" w14:textId="77777777" w:rsidR="006C7F45" w:rsidRPr="00A63E02" w:rsidRDefault="006C7F45" w:rsidP="006C7F45">
      <w:pPr>
        <w:tabs>
          <w:tab w:val="left" w:pos="2640"/>
        </w:tabs>
        <w:rPr>
          <w:rFonts w:eastAsia="Calibri"/>
          <w:lang w:eastAsia="en-US"/>
        </w:rPr>
      </w:pPr>
      <w:r w:rsidRPr="00A63E02">
        <w:rPr>
          <w:rFonts w:eastAsia="Calibri"/>
          <w:lang w:eastAsia="en-US"/>
        </w:rPr>
        <w:t>М.П.</w:t>
      </w:r>
    </w:p>
    <w:p w14:paraId="228CCA95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            __________________________________________</w:t>
      </w:r>
    </w:p>
    <w:p w14:paraId="0E447080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        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(фамилия, инициалы)</w:t>
      </w:r>
    </w:p>
    <w:p w14:paraId="729CA514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«_____»_______________20______г.</w:t>
      </w:r>
    </w:p>
    <w:p w14:paraId="7E75F483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Данный раздел заполняется на каждого захороненного</w:t>
      </w:r>
    </w:p>
    <w:p w14:paraId="7973D7E1" w14:textId="77777777" w:rsidR="00DC27EB" w:rsidRPr="00122997" w:rsidRDefault="00DC27EB" w:rsidP="006C7F45">
      <w:pPr>
        <w:ind w:firstLine="709"/>
        <w:jc w:val="both"/>
      </w:pPr>
    </w:p>
    <w:p w14:paraId="6C2DC779" w14:textId="77777777" w:rsidR="00DC27EB" w:rsidRDefault="00DC27EB" w:rsidP="006C7F45">
      <w:pPr>
        <w:ind w:firstLine="709"/>
        <w:jc w:val="both"/>
        <w:rPr>
          <w:sz w:val="28"/>
          <w:szCs w:val="28"/>
        </w:rPr>
      </w:pPr>
    </w:p>
    <w:p w14:paraId="5DB5C7C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1BDE6F3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0D51C0F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4645830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65F62D02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30298749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6897F377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86407C1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A111B60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6D53EDF7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CBFAF4B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68562CFA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Приложение № 2 </w:t>
      </w:r>
    </w:p>
    <w:p w14:paraId="4D0851E7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к решению Совета депутатов</w:t>
      </w:r>
    </w:p>
    <w:p w14:paraId="533AF803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Батецкого сельского поселения </w:t>
      </w:r>
    </w:p>
    <w:p w14:paraId="184976EA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от 18.10.2022 № 116-СД</w:t>
      </w:r>
    </w:p>
    <w:p w14:paraId="5563B118" w14:textId="77777777" w:rsidR="006C7F45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6C8DC77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ФОРМА</w:t>
      </w:r>
    </w:p>
    <w:p w14:paraId="162B54EA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 регистрации семейных (родовых) захоронений</w:t>
      </w:r>
    </w:p>
    <w:p w14:paraId="17655F9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Титульный лист</w:t>
      </w:r>
    </w:p>
    <w:p w14:paraId="270FE6E3" w14:textId="167E04C8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2819688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(наименование Территориального отдела)</w:t>
      </w:r>
    </w:p>
    <w:p w14:paraId="71CD047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61317D95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</w:t>
      </w:r>
    </w:p>
    <w:p w14:paraId="42AB9F0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РЕГИСТРАЦИИ СЕМЕЙНЫХ (РОДОВЫХ) ЗАХОРОНЕНИЙ №______</w:t>
      </w:r>
    </w:p>
    <w:p w14:paraId="4D01EBCC" w14:textId="73B5339E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__________________________________________________________________</w:t>
      </w:r>
    </w:p>
    <w:p w14:paraId="5DBFD9C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НАСЕЛЕННОГО ПУНКТА)</w:t>
      </w:r>
    </w:p>
    <w:p w14:paraId="2412C458" w14:textId="098A3774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14:paraId="7F033304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КЛАДБИЩА)</w:t>
      </w:r>
    </w:p>
    <w:p w14:paraId="38C9127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Начата «____»______________________20_____г.</w:t>
      </w:r>
    </w:p>
    <w:p w14:paraId="14D7574C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Окончена «____»_____________________20_____г.</w:t>
      </w:r>
    </w:p>
    <w:p w14:paraId="243CCB3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4B4BBC57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6C7F45">
        <w:rPr>
          <w:rFonts w:eastAsia="Calibri"/>
          <w:b/>
          <w:sz w:val="20"/>
          <w:szCs w:val="20"/>
          <w:lang w:eastAsia="en-US"/>
        </w:rPr>
        <w:t>ЖУРНАЛ РЕГИСТРАЦИИ СЕМЕЙНЫХ (РОДОВЫХ) ЗАХОРОНЕНИЙ</w:t>
      </w:r>
    </w:p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778"/>
        <w:gridCol w:w="1284"/>
        <w:gridCol w:w="1217"/>
        <w:gridCol w:w="1217"/>
        <w:gridCol w:w="1292"/>
        <w:gridCol w:w="1535"/>
        <w:gridCol w:w="1409"/>
        <w:gridCol w:w="907"/>
      </w:tblGrid>
      <w:tr w:rsidR="006C7F45" w:rsidRPr="006C7F45" w14:paraId="19D4B0EC" w14:textId="77777777" w:rsidTr="006C7F45">
        <w:tc>
          <w:tcPr>
            <w:tcW w:w="846" w:type="dxa"/>
          </w:tcPr>
          <w:p w14:paraId="33852F8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417" w:type="dxa"/>
          </w:tcPr>
          <w:p w14:paraId="177CD9F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Решение о предоставлении участка земли для создания семейных (родовых) захоронений</w:t>
            </w:r>
          </w:p>
        </w:tc>
        <w:tc>
          <w:tcPr>
            <w:tcW w:w="1342" w:type="dxa"/>
          </w:tcPr>
          <w:p w14:paraId="2BC2614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Площадь семейного захоронения</w:t>
            </w:r>
          </w:p>
        </w:tc>
        <w:tc>
          <w:tcPr>
            <w:tcW w:w="1342" w:type="dxa"/>
          </w:tcPr>
          <w:p w14:paraId="5B1A890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Номер участка, сектора/номер места захоронения</w:t>
            </w:r>
          </w:p>
        </w:tc>
        <w:tc>
          <w:tcPr>
            <w:tcW w:w="1427" w:type="dxa"/>
          </w:tcPr>
          <w:p w14:paraId="2407C02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лица, ответственного за захоронение</w:t>
            </w:r>
          </w:p>
        </w:tc>
        <w:tc>
          <w:tcPr>
            <w:tcW w:w="1701" w:type="dxa"/>
          </w:tcPr>
          <w:p w14:paraId="5862DC73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о захоронном лице в семейном (родовом) захоронении</w:t>
            </w:r>
          </w:p>
        </w:tc>
        <w:tc>
          <w:tcPr>
            <w:tcW w:w="1559" w:type="dxa"/>
          </w:tcPr>
          <w:p w14:paraId="63B00A88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 xml:space="preserve">Данные о произведенных </w:t>
            </w:r>
            <w:proofErr w:type="spellStart"/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подзахоронениях</w:t>
            </w:r>
            <w:proofErr w:type="spellEnd"/>
          </w:p>
        </w:tc>
        <w:tc>
          <w:tcPr>
            <w:tcW w:w="993" w:type="dxa"/>
          </w:tcPr>
          <w:p w14:paraId="7390ECA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Примечание</w:t>
            </w:r>
          </w:p>
        </w:tc>
      </w:tr>
      <w:tr w:rsidR="006C7F45" w:rsidRPr="006C7F45" w14:paraId="36CA75F1" w14:textId="77777777" w:rsidTr="006C7F45">
        <w:tc>
          <w:tcPr>
            <w:tcW w:w="846" w:type="dxa"/>
          </w:tcPr>
          <w:p w14:paraId="0F93FBD2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B304F9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76A962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5F0EE30E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929733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635EAB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7D7AFB6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720B4E5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7778A30D" w14:textId="77777777" w:rsidTr="006C7F45">
        <w:tc>
          <w:tcPr>
            <w:tcW w:w="846" w:type="dxa"/>
          </w:tcPr>
          <w:p w14:paraId="101B79E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91FE36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7642D3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926F99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7742A7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32913B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69E60D3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39972BD0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6CDC6269" w14:textId="77777777" w:rsidTr="006C7F45">
        <w:tc>
          <w:tcPr>
            <w:tcW w:w="846" w:type="dxa"/>
          </w:tcPr>
          <w:p w14:paraId="6A14176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FD33A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058045F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508D32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E99180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323C438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4CF74A3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45E7E8D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14:paraId="5DB83BF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p w14:paraId="7FE1939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70B4BB17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47DD1BFF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1CE8A0E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2B92FFA6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41663E80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0887E03B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09381045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Приложение № 3 </w:t>
      </w:r>
    </w:p>
    <w:p w14:paraId="46D4D91E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к решению Совета депутатов</w:t>
      </w:r>
    </w:p>
    <w:p w14:paraId="6E9A3A9F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Батецкого сельского поселения </w:t>
      </w:r>
    </w:p>
    <w:p w14:paraId="2DC7E717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от 18.10.2022 № 116-СД</w:t>
      </w:r>
    </w:p>
    <w:p w14:paraId="68F9249C" w14:textId="77777777" w:rsidR="006C7F45" w:rsidRDefault="006C7F45" w:rsidP="006C7F45">
      <w:pPr>
        <w:spacing w:after="200" w:line="240" w:lineRule="exact"/>
        <w:jc w:val="center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2BE03FF2" w14:textId="77777777" w:rsidR="00DE53D6" w:rsidRPr="006C7F45" w:rsidRDefault="00DE53D6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14:paraId="38FE6AE9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 xml:space="preserve">  Методика расчета платы за резервирование места для создания семейного (родового) захоронения, превышающий размер бесплатно предоставляемого места для родственного захоронения</w:t>
      </w:r>
    </w:p>
    <w:p w14:paraId="72FE7594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6761BEC3" w14:textId="77777777" w:rsidR="00DE53D6" w:rsidRPr="006C7F45" w:rsidRDefault="00DE53D6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13583840" w14:textId="11BE8B5A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Настоящая Методика расчета платы за резервирован</w:t>
      </w:r>
      <w:r>
        <w:rPr>
          <w:rFonts w:eastAsia="Calibri"/>
          <w:sz w:val="28"/>
          <w:szCs w:val="28"/>
          <w:lang w:eastAsia="en-US"/>
        </w:rPr>
        <w:t>ие места для создания семейного</w:t>
      </w:r>
      <w:r w:rsidRPr="006C7F45">
        <w:rPr>
          <w:rFonts w:eastAsia="Calibri"/>
          <w:sz w:val="28"/>
          <w:szCs w:val="28"/>
          <w:lang w:eastAsia="en-US"/>
        </w:rPr>
        <w:t xml:space="preserve"> (родового)захоронения, превышающего размер бесплатно предоставляемого места для родственного захоронения, устанавливает порядок расчета платы за резервирование места для создания семейного  (родового)захоронения, превышающего размер бесплатно предоставляемого места для родственного захоронения.</w:t>
      </w:r>
    </w:p>
    <w:p w14:paraId="3A72AD4B" w14:textId="77777777" w:rsidR="006C7F45" w:rsidRPr="006C7F45" w:rsidRDefault="006C7F45" w:rsidP="00A63E02">
      <w:pPr>
        <w:numPr>
          <w:ilvl w:val="0"/>
          <w:numId w:val="17"/>
        </w:numPr>
        <w:tabs>
          <w:tab w:val="left" w:pos="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Плата взимается за каждый 1кв.м участка для создания семейного  (родового)захоронения, созданного до 01 ноября 2022 года, размер которого превышает 12 кв.м., предоставляемого бесплатно, и при условии  наличия свободного места для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подзахоронения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5C6ED901" w14:textId="77777777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Расчет платы осуществляется по следующей формуле:</w:t>
      </w:r>
    </w:p>
    <w:p w14:paraId="2387F580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=(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>)</w:t>
      </w:r>
      <w:r w:rsidRPr="006C7F45">
        <w:rPr>
          <w:rFonts w:eastAsia="Calibri"/>
          <w:sz w:val="28"/>
          <w:szCs w:val="28"/>
          <w:lang w:val="en-US" w:eastAsia="en-US"/>
        </w:rPr>
        <w:t>x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val="en-US" w:eastAsia="en-US"/>
        </w:rPr>
        <w:t>x</w:t>
      </w:r>
      <w:r w:rsidRPr="006C7F45">
        <w:rPr>
          <w:rFonts w:eastAsia="Calibri"/>
          <w:sz w:val="28"/>
          <w:szCs w:val="28"/>
          <w:lang w:eastAsia="en-US"/>
        </w:rPr>
        <w:t>(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кск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),где:</w:t>
      </w:r>
    </w:p>
    <w:p w14:paraId="31E1E5D3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размер платы в рублях;</w:t>
      </w:r>
    </w:p>
    <w:p w14:paraId="423A9D94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 площадь места для семейного (родового) захоронения в кв. метрах;</w:t>
      </w:r>
    </w:p>
    <w:p w14:paraId="5DBC0D02" w14:textId="77777777" w:rsid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 xml:space="preserve">- площадь бесплатно предоставляемого места для родственного захоронения в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кв.метрах</w:t>
      </w:r>
      <w:proofErr w:type="spellEnd"/>
      <w:r w:rsidRPr="006C7F45">
        <w:rPr>
          <w:rFonts w:eastAsia="Calibri"/>
          <w:sz w:val="28"/>
          <w:szCs w:val="28"/>
          <w:lang w:eastAsia="en-US"/>
        </w:rPr>
        <w:t>;</w:t>
      </w:r>
    </w:p>
    <w:p w14:paraId="7A8BF4B2" w14:textId="77777777" w:rsidR="00A63E02" w:rsidRPr="006C7F45" w:rsidRDefault="00A63E02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124BE231" w14:textId="77777777" w:rsidR="006C7F45" w:rsidRPr="006C7F45" w:rsidRDefault="006C7F45" w:rsidP="006C7F45">
      <w:pPr>
        <w:tabs>
          <w:tab w:val="left" w:pos="4272"/>
        </w:tabs>
        <w:ind w:left="357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/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>,</w:t>
      </w:r>
    </w:p>
    <w:p w14:paraId="04312AD3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-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 земельного участка кладбища, на территории которого расположено место для семейного (родового) захоронения, в рублях. </w:t>
      </w:r>
    </w:p>
    <w:p w14:paraId="6D449CE4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На территории кладбища Батецкого сельского поселения кадастровая стоимость 1 кв.м. земельного участка составляет 2 рубля 67 копеек.</w:t>
      </w:r>
    </w:p>
    <w:p w14:paraId="7C43D887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кадастровая стоимость земельного участка кладбища, на территории которого расположено место для семейного (родового) захоронения, в рублях;</w:t>
      </w:r>
    </w:p>
    <w:p w14:paraId="51D69D11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 площадь земельного участка кладбища , на территории которого расположено место для создания семейного (родового) захоронения, в кв. метрах;</w:t>
      </w:r>
    </w:p>
    <w:p w14:paraId="31546FEA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–коэффициент близости места для семейного (родового) захоронения, к входной группе кладбища, который определяется согласно таблице 1.</w:t>
      </w:r>
    </w:p>
    <w:p w14:paraId="0F563C9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31D3E00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55F4AB59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5E6341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845C68E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5EA1B3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1.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310"/>
        <w:gridCol w:w="4183"/>
      </w:tblGrid>
      <w:tr w:rsidR="006C7F45" w:rsidRPr="006C7F45" w14:paraId="6790CE95" w14:textId="77777777" w:rsidTr="006C7F45">
        <w:trPr>
          <w:trHeight w:val="20"/>
        </w:trPr>
        <w:tc>
          <w:tcPr>
            <w:tcW w:w="5310" w:type="dxa"/>
          </w:tcPr>
          <w:p w14:paraId="1B6E49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ворот для въезда/выезда автотранспорта входной группы кладбища</w:t>
            </w:r>
          </w:p>
        </w:tc>
        <w:tc>
          <w:tcPr>
            <w:tcW w:w="4183" w:type="dxa"/>
          </w:tcPr>
          <w:p w14:paraId="70F7A56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вгк</w:t>
            </w:r>
            <w:proofErr w:type="spellEnd"/>
          </w:p>
        </w:tc>
      </w:tr>
      <w:tr w:rsidR="006C7F45" w:rsidRPr="006C7F45" w14:paraId="471B8F4C" w14:textId="77777777" w:rsidTr="006C7F45">
        <w:trPr>
          <w:trHeight w:val="20"/>
        </w:trPr>
        <w:tc>
          <w:tcPr>
            <w:tcW w:w="5310" w:type="dxa"/>
          </w:tcPr>
          <w:p w14:paraId="395221A4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183" w:type="dxa"/>
          </w:tcPr>
          <w:p w14:paraId="1EE15F8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1F3408C" w14:textId="77777777" w:rsidTr="006C7F45">
        <w:trPr>
          <w:trHeight w:val="20"/>
        </w:trPr>
        <w:tc>
          <w:tcPr>
            <w:tcW w:w="5310" w:type="dxa"/>
          </w:tcPr>
          <w:p w14:paraId="07551FB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183" w:type="dxa"/>
          </w:tcPr>
          <w:p w14:paraId="67AF7A49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46E3FB55" w14:textId="77777777" w:rsidTr="006C7F45">
        <w:trPr>
          <w:trHeight w:val="20"/>
        </w:trPr>
        <w:tc>
          <w:tcPr>
            <w:tcW w:w="5310" w:type="dxa"/>
          </w:tcPr>
          <w:p w14:paraId="7C0028A0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183" w:type="dxa"/>
          </w:tcPr>
          <w:p w14:paraId="2D23864D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3D8B71B2" w14:textId="77777777" w:rsidR="00A63E02" w:rsidRDefault="00A63E02" w:rsidP="00A63E02">
      <w:pPr>
        <w:tabs>
          <w:tab w:val="left" w:pos="4272"/>
        </w:tabs>
        <w:jc w:val="both"/>
        <w:rPr>
          <w:rFonts w:eastAsia="Calibri"/>
          <w:lang w:eastAsia="en-US"/>
        </w:rPr>
      </w:pPr>
    </w:p>
    <w:p w14:paraId="332DD109" w14:textId="77777777" w:rsidR="006C7F45" w:rsidRPr="006C7F45" w:rsidRDefault="006C7F45" w:rsidP="00A63E02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–коэффициент близости места для семейного (родового) захоронения к асфальтированным дорогам на территории кладбища, который определяется согласно таблице 2.</w:t>
      </w:r>
    </w:p>
    <w:p w14:paraId="7FB901FC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2.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0F1ECAB7" w14:textId="77777777" w:rsidTr="006C7F45">
        <w:trPr>
          <w:trHeight w:val="227"/>
        </w:trPr>
        <w:tc>
          <w:tcPr>
            <w:tcW w:w="5310" w:type="dxa"/>
          </w:tcPr>
          <w:p w14:paraId="778E17D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границы ближайшей асфальтированной дороги на кладбище</w:t>
            </w:r>
          </w:p>
        </w:tc>
        <w:tc>
          <w:tcPr>
            <w:tcW w:w="4041" w:type="dxa"/>
          </w:tcPr>
          <w:p w14:paraId="213526D0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дк</w:t>
            </w:r>
            <w:proofErr w:type="spellEnd"/>
          </w:p>
        </w:tc>
      </w:tr>
      <w:tr w:rsidR="006C7F45" w:rsidRPr="006C7F45" w14:paraId="4A407D17" w14:textId="77777777" w:rsidTr="006C7F45">
        <w:trPr>
          <w:trHeight w:val="227"/>
        </w:trPr>
        <w:tc>
          <w:tcPr>
            <w:tcW w:w="5310" w:type="dxa"/>
          </w:tcPr>
          <w:p w14:paraId="2B537718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3C0C986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B54B63" w14:textId="77777777" w:rsidTr="006C7F45">
        <w:trPr>
          <w:trHeight w:val="227"/>
        </w:trPr>
        <w:tc>
          <w:tcPr>
            <w:tcW w:w="5310" w:type="dxa"/>
          </w:tcPr>
          <w:p w14:paraId="270BBFFC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8D0FE37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50ED3" w14:textId="77777777" w:rsidTr="006C7F45">
        <w:trPr>
          <w:trHeight w:val="227"/>
        </w:trPr>
        <w:tc>
          <w:tcPr>
            <w:tcW w:w="5310" w:type="dxa"/>
          </w:tcPr>
          <w:p w14:paraId="4A19F2C6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60837FA7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70350847" w14:textId="77777777" w:rsidR="00A63E02" w:rsidRDefault="00A63E02" w:rsidP="006C7F45">
      <w:pPr>
        <w:tabs>
          <w:tab w:val="left" w:pos="4272"/>
        </w:tabs>
        <w:rPr>
          <w:rFonts w:eastAsia="Calibri"/>
          <w:lang w:eastAsia="en-US"/>
        </w:rPr>
      </w:pPr>
    </w:p>
    <w:p w14:paraId="7EA1BD6E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 коэффициент близости места для семейного (родового) захоронения к объектам похоронной инфраструктуры кладбища, который определяется согласно таблице 3.</w:t>
      </w:r>
    </w:p>
    <w:p w14:paraId="1DED2BC2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Для целей настоящей Методики под объектами похоронной инфраструктуры кладбища понимаются расположенные на территории кладбища:</w:t>
      </w:r>
    </w:p>
    <w:p w14:paraId="2EB482A0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-административные здания кладбища;</w:t>
      </w:r>
    </w:p>
    <w:p w14:paraId="5E040319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-стены скорби;</w:t>
      </w:r>
    </w:p>
    <w:p w14:paraId="5AF7C127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-крупные архитектурные формы общего назначения (стелы, памятники, фонтаны, вечные огни)</w:t>
      </w:r>
    </w:p>
    <w:p w14:paraId="0F860C07" w14:textId="0160621A" w:rsidR="006C7F45" w:rsidRPr="006C7F45" w:rsidRDefault="006C7F45" w:rsidP="006C7F45">
      <w:pPr>
        <w:tabs>
          <w:tab w:val="left" w:pos="901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3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269A8DC" w14:textId="77777777" w:rsidTr="00DE53D6">
        <w:trPr>
          <w:trHeight w:val="20"/>
        </w:trPr>
        <w:tc>
          <w:tcPr>
            <w:tcW w:w="5310" w:type="dxa"/>
          </w:tcPr>
          <w:p w14:paraId="248819EC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внешней границы ближайшего объекта похоронной инфраструктуры, расположенного на территории кладбища или в границах санитарно-защитной зоны кладбища (в случае отсутствия объекта похоронной инфраструктуры на территории кладбища)</w:t>
            </w:r>
          </w:p>
        </w:tc>
        <w:tc>
          <w:tcPr>
            <w:tcW w:w="4041" w:type="dxa"/>
          </w:tcPr>
          <w:p w14:paraId="145741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09284042" w14:textId="77777777" w:rsidTr="00DE53D6">
        <w:trPr>
          <w:trHeight w:val="20"/>
        </w:trPr>
        <w:tc>
          <w:tcPr>
            <w:tcW w:w="5310" w:type="dxa"/>
          </w:tcPr>
          <w:p w14:paraId="5A7FEA0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041" w:type="dxa"/>
          </w:tcPr>
          <w:p w14:paraId="7841A372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4A694D03" w14:textId="77777777" w:rsidTr="00DE53D6">
        <w:trPr>
          <w:trHeight w:val="20"/>
        </w:trPr>
        <w:tc>
          <w:tcPr>
            <w:tcW w:w="5310" w:type="dxa"/>
          </w:tcPr>
          <w:p w14:paraId="6835D08F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041" w:type="dxa"/>
          </w:tcPr>
          <w:p w14:paraId="738EDAB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BF9E5" w14:textId="77777777" w:rsidTr="00DE53D6">
        <w:trPr>
          <w:trHeight w:val="20"/>
        </w:trPr>
        <w:tc>
          <w:tcPr>
            <w:tcW w:w="5310" w:type="dxa"/>
          </w:tcPr>
          <w:p w14:paraId="44BC3E49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041" w:type="dxa"/>
          </w:tcPr>
          <w:p w14:paraId="04AE5A54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5ED6585D" w14:textId="77777777" w:rsidR="006C7F45" w:rsidRPr="006C7F45" w:rsidRDefault="006C7F45" w:rsidP="00DE53D6">
      <w:pPr>
        <w:tabs>
          <w:tab w:val="left" w:pos="901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lang w:eastAsia="en-US"/>
        </w:rPr>
        <w:t xml:space="preserve"> - коэффициент близости места для семейного (родового) захоронения к культовым сооружениям, расположенным на территории кладбища или территории, прилегающей к кладбищу, который определяется согласно таблице 4.</w:t>
      </w:r>
    </w:p>
    <w:p w14:paraId="02EBCD83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944B29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146ED0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8EBF268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6008D1E2" w14:textId="6FCFCC16" w:rsidR="006C7F45" w:rsidRPr="006C7F45" w:rsidRDefault="006C7F45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0"/>
        <w:gridCol w:w="3899"/>
      </w:tblGrid>
      <w:tr w:rsidR="006C7F45" w:rsidRPr="006C7F45" w14:paraId="702DFFB9" w14:textId="77777777" w:rsidTr="00DE53D6">
        <w:trPr>
          <w:trHeight w:val="227"/>
        </w:trPr>
        <w:tc>
          <w:tcPr>
            <w:tcW w:w="5310" w:type="dxa"/>
          </w:tcPr>
          <w:p w14:paraId="4D68ACB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ближайшего культового сооружения, расположенного на территории кладбища или в границах санитарно-защитной зоны кладбища (в случае отсутствия культового сооружения на территории кладбища)</w:t>
            </w:r>
          </w:p>
        </w:tc>
        <w:tc>
          <w:tcPr>
            <w:tcW w:w="3899" w:type="dxa"/>
          </w:tcPr>
          <w:p w14:paraId="43B775C6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16B6D264" w14:textId="77777777" w:rsidTr="00DE53D6">
        <w:trPr>
          <w:trHeight w:val="227"/>
        </w:trPr>
        <w:tc>
          <w:tcPr>
            <w:tcW w:w="5310" w:type="dxa"/>
          </w:tcPr>
          <w:p w14:paraId="2FB8516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3899" w:type="dxa"/>
          </w:tcPr>
          <w:p w14:paraId="4D176CD4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8C32F7" w14:textId="77777777" w:rsidTr="00DE53D6">
        <w:trPr>
          <w:trHeight w:val="227"/>
        </w:trPr>
        <w:tc>
          <w:tcPr>
            <w:tcW w:w="5310" w:type="dxa"/>
          </w:tcPr>
          <w:p w14:paraId="7EB203D7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3899" w:type="dxa"/>
          </w:tcPr>
          <w:p w14:paraId="0E4A542E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591E862D" w14:textId="77777777" w:rsidTr="00DE53D6">
        <w:trPr>
          <w:trHeight w:val="227"/>
        </w:trPr>
        <w:tc>
          <w:tcPr>
            <w:tcW w:w="5310" w:type="dxa"/>
          </w:tcPr>
          <w:p w14:paraId="218C07C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3899" w:type="dxa"/>
          </w:tcPr>
          <w:p w14:paraId="1413DD53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030E6210" w14:textId="747817EA" w:rsidR="006C7F45" w:rsidRPr="006C7F45" w:rsidRDefault="00A63E02" w:rsidP="00A63E02">
      <w:pPr>
        <w:tabs>
          <w:tab w:val="left" w:pos="9012"/>
        </w:tabs>
        <w:spacing w:after="200" w:line="360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</w:t>
      </w:r>
    </w:p>
    <w:p w14:paraId="59D4C100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02CBD4B0" w14:textId="77777777" w:rsidR="009C41D0" w:rsidRPr="00013D4D" w:rsidRDefault="009C41D0" w:rsidP="006C7F45">
      <w:pPr>
        <w:ind w:firstLine="709"/>
        <w:jc w:val="both"/>
        <w:rPr>
          <w:sz w:val="28"/>
          <w:szCs w:val="28"/>
        </w:rPr>
      </w:pPr>
    </w:p>
    <w:sectPr w:rsidR="009C41D0" w:rsidRPr="00013D4D" w:rsidSect="00122997">
      <w:pgSz w:w="11905" w:h="16838" w:code="9"/>
      <w:pgMar w:top="142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55C06FE6"/>
    <w:multiLevelType w:val="hybridMultilevel"/>
    <w:tmpl w:val="C4B01664"/>
    <w:lvl w:ilvl="0" w:tplc="3F088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6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3586749">
    <w:abstractNumId w:val="8"/>
  </w:num>
  <w:num w:numId="2" w16cid:durableId="2059083673">
    <w:abstractNumId w:val="16"/>
  </w:num>
  <w:num w:numId="3" w16cid:durableId="646932479">
    <w:abstractNumId w:val="12"/>
  </w:num>
  <w:num w:numId="4" w16cid:durableId="1521965905">
    <w:abstractNumId w:val="1"/>
  </w:num>
  <w:num w:numId="5" w16cid:durableId="1266036110">
    <w:abstractNumId w:val="0"/>
  </w:num>
  <w:num w:numId="6" w16cid:durableId="1765304187">
    <w:abstractNumId w:val="2"/>
  </w:num>
  <w:num w:numId="7" w16cid:durableId="181552683">
    <w:abstractNumId w:val="3"/>
  </w:num>
  <w:num w:numId="8" w16cid:durableId="1615861186">
    <w:abstractNumId w:val="4"/>
  </w:num>
  <w:num w:numId="9" w16cid:durableId="248736111">
    <w:abstractNumId w:val="5"/>
  </w:num>
  <w:num w:numId="10" w16cid:durableId="2129230907">
    <w:abstractNumId w:val="6"/>
  </w:num>
  <w:num w:numId="11" w16cid:durableId="1747992724">
    <w:abstractNumId w:val="10"/>
  </w:num>
  <w:num w:numId="12" w16cid:durableId="1390496939">
    <w:abstractNumId w:val="11"/>
  </w:num>
  <w:num w:numId="13" w16cid:durableId="690693016">
    <w:abstractNumId w:val="7"/>
  </w:num>
  <w:num w:numId="14" w16cid:durableId="1625309897">
    <w:abstractNumId w:val="9"/>
  </w:num>
  <w:num w:numId="15" w16cid:durableId="428156472">
    <w:abstractNumId w:val="13"/>
  </w:num>
  <w:num w:numId="16" w16cid:durableId="1290669127">
    <w:abstractNumId w:val="15"/>
  </w:num>
  <w:num w:numId="17" w16cid:durableId="5645353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2997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AE9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0D0E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C7F45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54D5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1FB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D46F4"/>
    <w:rsid w:val="008E131F"/>
    <w:rsid w:val="008E478C"/>
    <w:rsid w:val="008E5506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3E02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330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53D6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90FA5-C3CC-4B1A-9510-549D24B3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7194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yoshi</cp:lastModifiedBy>
  <cp:revision>2</cp:revision>
  <cp:lastPrinted>2022-11-14T09:08:00Z</cp:lastPrinted>
  <dcterms:created xsi:type="dcterms:W3CDTF">2022-11-16T09:44:00Z</dcterms:created>
  <dcterms:modified xsi:type="dcterms:W3CDTF">2022-11-16T09:44:00Z</dcterms:modified>
</cp:coreProperties>
</file>