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5CE" w:rsidRPr="00D35899" w:rsidRDefault="00B015CE" w:rsidP="00B015CE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4"/>
          <w:szCs w:val="24"/>
        </w:rPr>
      </w:pPr>
      <w:r w:rsidRPr="00D35899">
        <w:rPr>
          <w:rFonts w:ascii="Times New Roman" w:hAnsi="Times New Roman"/>
          <w:b w:val="0"/>
          <w:sz w:val="24"/>
          <w:szCs w:val="24"/>
        </w:rPr>
        <w:t xml:space="preserve">Приложение  </w:t>
      </w:r>
      <w:r w:rsidR="0095723A">
        <w:rPr>
          <w:rFonts w:ascii="Times New Roman" w:hAnsi="Times New Roman"/>
          <w:b w:val="0"/>
          <w:sz w:val="24"/>
          <w:szCs w:val="24"/>
        </w:rPr>
        <w:t>10</w:t>
      </w:r>
    </w:p>
    <w:p w:rsidR="00B015CE" w:rsidRDefault="00B015CE" w:rsidP="00B015CE">
      <w:pPr>
        <w:spacing w:line="240" w:lineRule="exact"/>
        <w:ind w:left="5398"/>
        <w:jc w:val="both"/>
      </w:pPr>
      <w:r w:rsidRPr="00D35899">
        <w:t>к решению Думы Батецкого муниципального района «О бюджете Батецкого муниципального района на 201</w:t>
      </w:r>
      <w:r w:rsidR="001F67F5">
        <w:t>9</w:t>
      </w:r>
      <w:r w:rsidRPr="00D35899">
        <w:t xml:space="preserve"> год и на плановый период 20</w:t>
      </w:r>
      <w:r w:rsidR="001F67F5">
        <w:t xml:space="preserve">20 </w:t>
      </w:r>
      <w:r w:rsidRPr="00D35899">
        <w:t>и 20</w:t>
      </w:r>
      <w:r w:rsidR="00AD318C">
        <w:t>2</w:t>
      </w:r>
      <w:r w:rsidR="001F67F5">
        <w:t>1</w:t>
      </w:r>
      <w:r w:rsidRPr="00D35899">
        <w:t xml:space="preserve"> годов»</w:t>
      </w:r>
    </w:p>
    <w:p w:rsidR="00B015CE" w:rsidRDefault="00B015CE" w:rsidP="00B015CE">
      <w:pPr>
        <w:spacing w:line="240" w:lineRule="exact"/>
        <w:ind w:left="5398"/>
        <w:jc w:val="both"/>
      </w:pPr>
    </w:p>
    <w:p w:rsidR="007F0835" w:rsidRDefault="007F0835" w:rsidP="001F67F5">
      <w:pPr>
        <w:spacing w:line="276" w:lineRule="auto"/>
        <w:ind w:left="720"/>
        <w:jc w:val="center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Ведомственная структура расходов бюджета муниципального района на 20</w:t>
      </w:r>
      <w:r w:rsidR="001F67F5">
        <w:rPr>
          <w:rFonts w:ascii="Arial CYR" w:hAnsi="Arial CYR" w:cs="Arial CYR"/>
          <w:b/>
          <w:bCs/>
        </w:rPr>
        <w:t>20</w:t>
      </w:r>
      <w:r>
        <w:rPr>
          <w:rFonts w:ascii="Arial CYR" w:hAnsi="Arial CYR" w:cs="Arial CYR"/>
          <w:b/>
          <w:bCs/>
        </w:rPr>
        <w:t xml:space="preserve"> и 20</w:t>
      </w:r>
      <w:r w:rsidR="00AD318C">
        <w:rPr>
          <w:rFonts w:ascii="Arial CYR" w:hAnsi="Arial CYR" w:cs="Arial CYR"/>
          <w:b/>
          <w:bCs/>
        </w:rPr>
        <w:t>2</w:t>
      </w:r>
      <w:r w:rsidR="001F67F5">
        <w:rPr>
          <w:rFonts w:ascii="Arial CYR" w:hAnsi="Arial CYR" w:cs="Arial CYR"/>
          <w:b/>
          <w:bCs/>
        </w:rPr>
        <w:t>1</w:t>
      </w:r>
      <w:r>
        <w:rPr>
          <w:rFonts w:ascii="Arial CYR" w:hAnsi="Arial CYR" w:cs="Arial CYR"/>
          <w:b/>
          <w:bCs/>
        </w:rPr>
        <w:t xml:space="preserve"> годы</w:t>
      </w:r>
    </w:p>
    <w:p w:rsidR="0026111A" w:rsidRDefault="0026111A" w:rsidP="00B015CE">
      <w:pPr>
        <w:spacing w:line="240" w:lineRule="exact"/>
        <w:ind w:left="720"/>
        <w:jc w:val="right"/>
        <w:rPr>
          <w:rFonts w:ascii="Arial CYR" w:hAnsi="Arial CYR" w:cs="Arial CYR"/>
          <w:bCs/>
        </w:rPr>
      </w:pPr>
    </w:p>
    <w:p w:rsidR="00B015CE" w:rsidRDefault="00BE47B7" w:rsidP="00B015CE">
      <w:pPr>
        <w:spacing w:line="240" w:lineRule="exact"/>
        <w:ind w:left="720"/>
        <w:jc w:val="right"/>
        <w:rPr>
          <w:rFonts w:ascii="Arial CYR" w:hAnsi="Arial CYR" w:cs="Arial CYR"/>
          <w:bCs/>
        </w:rPr>
      </w:pPr>
      <w:r>
        <w:rPr>
          <w:rFonts w:ascii="Arial CYR" w:hAnsi="Arial CYR" w:cs="Arial CYR"/>
          <w:bCs/>
        </w:rPr>
        <w:t>Т</w:t>
      </w:r>
      <w:r w:rsidR="00B015CE" w:rsidRPr="00F77AE7">
        <w:rPr>
          <w:rFonts w:ascii="Arial CYR" w:hAnsi="Arial CYR" w:cs="Arial CYR"/>
          <w:bCs/>
        </w:rPr>
        <w:t xml:space="preserve">ыс. </w:t>
      </w:r>
      <w:r w:rsidR="00B015CE">
        <w:rPr>
          <w:rFonts w:ascii="Arial CYR" w:hAnsi="Arial CYR" w:cs="Arial CYR"/>
          <w:bCs/>
        </w:rPr>
        <w:t>р</w:t>
      </w:r>
      <w:r w:rsidR="00B015CE" w:rsidRPr="00F77AE7">
        <w:rPr>
          <w:rFonts w:ascii="Arial CYR" w:hAnsi="Arial CYR" w:cs="Arial CYR"/>
          <w:bCs/>
        </w:rPr>
        <w:t>уб.</w:t>
      </w:r>
    </w:p>
    <w:tbl>
      <w:tblPr>
        <w:tblW w:w="10040" w:type="dxa"/>
        <w:tblInd w:w="113" w:type="dxa"/>
        <w:tblLook w:val="04A0" w:firstRow="1" w:lastRow="0" w:firstColumn="1" w:lastColumn="0" w:noHBand="0" w:noVBand="1"/>
      </w:tblPr>
      <w:tblGrid>
        <w:gridCol w:w="3668"/>
        <w:gridCol w:w="813"/>
        <w:gridCol w:w="815"/>
        <w:gridCol w:w="1362"/>
        <w:gridCol w:w="850"/>
        <w:gridCol w:w="1396"/>
        <w:gridCol w:w="1136"/>
      </w:tblGrid>
      <w:tr w:rsidR="000830DC" w:rsidRPr="000830DC" w:rsidTr="000830DC">
        <w:trPr>
          <w:trHeight w:val="20"/>
        </w:trPr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Ц.ст</w:t>
            </w:r>
            <w:proofErr w:type="spellEnd"/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Расх</w:t>
            </w:r>
            <w:proofErr w:type="spellEnd"/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2020 год</w:t>
            </w: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2021 год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Администрация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31 180,2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31 889,4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31 180,2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31 889,4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22 405,5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23 037,0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14 566,3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14 412,3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14 566,3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14 412,3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14 566,3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14 412,3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14 020,1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13 866,1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13 293,2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13 139,2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720,3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720,3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Выплаты депутатам муниципального района на обеспечение материальных и финансовых условий их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448,9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Финансовое обеспечение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772,2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772,2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772,2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732,2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732,2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5 747,2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5 791,5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и совершенствование форм поддержки социально-ориентированных </w:t>
            </w:r>
            <w:proofErr w:type="spellStart"/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некоммерчиских</w:t>
            </w:r>
            <w:proofErr w:type="spellEnd"/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организаций на территории Батецкого муниципального района на 2018-2020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Предоставление субсидий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5 744,2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5 788,5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5 744,2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5 788,5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3 664,9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3 646,8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2 936,5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2 872,5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674,3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 за счет доходов от платных услуг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1 650,0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550,5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1 049,5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386,1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383,9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определению перечня должностных лиц органов местного самоуправления муниципальных районов и городского округа Новгородской области,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201,9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205,6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925,1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896,9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895,7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867,5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E461BB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667,6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E461BB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779,8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Организация проведения мероприятий по предупреждению и ликвидации болезней животных,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вакцинации, стерилизации, </w:t>
            </w:r>
            <w:proofErr w:type="spellStart"/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чипирования</w:t>
            </w:r>
            <w:proofErr w:type="spellEnd"/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отловленных безнадзорных животных, утилизации (уничтожения) биологических отходов, в том числе в результате эвтаназии отловленных безнадзорных животных, возврата владельцам, передачи новым владельцам или возврата в прежнюю среду обитания (в место отлова) отловленных безнадзорных животных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1B5B5E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372,9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1B5B5E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485,1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1B5B5E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372,9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1B5B5E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485,1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"Содержание и ремонт автомобильных дорог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0610000000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1B5B5E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372,9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1B5B5E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485,1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Формирование муниципальных дорожных фондов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1B5B5E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1B5B5E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395,1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</w:t>
            </w:r>
            <w:r w:rsidR="001B5B5E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1B5B5E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395,1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в Батецком муниципальном районе на 2018-2020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"Обеспечение экономического развития Батецкого муниципального района на 2018-2020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торговли в Батецком муниципальном районе" муниципальной программы "Обеспечение экономического развития Батецкого муниципального района на 2018-2020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1220000000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280,1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245,1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и водоотведения населенных пунктов Батецкого муниципального района"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4 680,3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4 680,3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Обучение муниципальных служащих и служащих, повышение квалификации, переподготовка, участие в семинарах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1 991,6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1 978,3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"Обеспечение жильем молодых семей в Батецком муниципальном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районе" на 2014-2019 годы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молодым семьям на приобретение (строительство) жилья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Дума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Дума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культуры и туризма Администрации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27 037,1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26 651,2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культуры и туризма Администрации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27 037,1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26 651,2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835,4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1 564,0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1 477,3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1 477,3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1 477,3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1 477,3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1 477,3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24 663,1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23 596,7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21 728,4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20 570,3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21 728,4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20 570,3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21 728,4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20 570,3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13 747,1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13 011,0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13 747,1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13 011,0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7 981,3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7 559,3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Предоставление субсидий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7 981,3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7 559,3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2 934,7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3 026,4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2 450,2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Батецкого района "Развитие культуры и туризма в Батецком муниципальном районе (2014-2020 годы)"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2 450,2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1 343,6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1 475,2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961,0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902,7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58,3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576,2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576,2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576,2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568,2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образования Администрации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61 533,5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62 061,3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Комитет образования Администрации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61 533,5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62 061,3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1 293,4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1 288,4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1 288,4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1 288,4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1 288,4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1 288,4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"Гармонизация межнациональных отношений в Батецком муниципальном районе на 2017-2019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круглых столов, семинаров, конференций по вопросам воспитания толерантности в молодежной среде, пропаганде идей патриотизма, популяризации истории России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2017-2021 годы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55 409,1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55 377,7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16 014,7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16 238,3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16 014,7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16 238,3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16 014,7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16 238,3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Предоставление субсидий на финансовое обеспечение выполнения муниципальных заданий дошкольным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образовательным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5 493,3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5 716,9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5 493,3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5 716,9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на обеспечение деятельности учреждений образования (льготное питание)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29 947,4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30 051,1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29 947,4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30 051,1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29 947,4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30 051,1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муниципальными образовательными организациями (областная субсидия)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пожарной безопасности, антитерр</w:t>
            </w:r>
            <w:r w:rsidR="00A05A4D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истической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общеобразовательным организациям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4 773,4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4 877,1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4 773,4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4 877,1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организацию обучения по основным общеобразовательным программам на дому, возмещение расходов за пользование услугой доступа к информационно-телекоммуникационной сети "Интернет"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1 533,7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1 486,7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1 533,7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1 486,7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1 533,7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1 486,7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1 513,7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1 466,7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1 513,7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1 466,7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пожарной безопасности, антитерр</w:t>
            </w:r>
            <w:r w:rsidR="00A05A4D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истической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 (ЦДТ)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240,6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"Патриотическое воспитание населения в Батецком муниципальном районе ( 2017-2020 годы)"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"Вовлечение молодежи Батецкого муниципального района в социальную практику"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"Комплексные меры противодействия наркомании и зависимости от других </w:t>
            </w:r>
            <w:proofErr w:type="spellStart"/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психоактивных</w:t>
            </w:r>
            <w:proofErr w:type="spellEnd"/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веществ в Батецком муниципальном районе на 2018-2020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7 672,8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7 361,0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5 156,6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4 861,5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"Развитие образования в Батецком муниципальном районе на 2014-2020 годы"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5 096,1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4 801,0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5 096,1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4 801,0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5 006,7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4 758,9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2 516,2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2 499,5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2 516,2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2 499,5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1 495,5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1 478,8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1 472,5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1 455,8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1 020,7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1 020,7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937,9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937,9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82,8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Компенсация родительской платы родителям (законным представителям) детей, посещающих частные и муниципальные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"Социальная адаптация детей-сирот и детей, оставшихся без попечения </w:t>
            </w:r>
            <w:proofErr w:type="spellStart"/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родителей,а</w:t>
            </w:r>
            <w:proofErr w:type="spellEnd"/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также лиц из числа детей-сирот и детей, оставшихся без попечения родителей"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0940000000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2 985,1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2 985,1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</w:t>
            </w:r>
            <w:r w:rsidR="00A05A4D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"Развитие физической культуры и спорта на территории  Батецкого муниципального района на 2018-2020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Реализация мероприятий в области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спорта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финансов Администрации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13 425,3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13 508,1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13 425,3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13 508,1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3 826,6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3 775,7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3 609,7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3 609,7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3 609,7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деятельности 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комитета финансов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3 641,0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3 590,1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3 301,9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3 251,0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19,6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</w:t>
            </w: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0830DC" w:rsidRPr="000830DC" w:rsidTr="00583C3A">
        <w:trPr>
          <w:trHeight w:val="20"/>
        </w:trPr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0830DC" w:rsidRPr="000830DC" w:rsidTr="000830DC">
        <w:trPr>
          <w:trHeight w:val="20"/>
        </w:trPr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30DC" w:rsidRPr="00D21453" w:rsidRDefault="000830DC" w:rsidP="00D21453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D21453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830DC" w:rsidRPr="000830DC" w:rsidRDefault="000830DC" w:rsidP="000830D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0830DC" w:rsidRPr="000830DC" w:rsidTr="000830DC">
        <w:trPr>
          <w:trHeight w:val="20"/>
        </w:trPr>
        <w:tc>
          <w:tcPr>
            <w:tcW w:w="750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DC" w:rsidRPr="000830DC" w:rsidRDefault="000830DC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830D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0DC" w:rsidRPr="000830DC" w:rsidRDefault="001B5B5E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133678,1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0DC" w:rsidRPr="000830DC" w:rsidRDefault="001B5B5E" w:rsidP="000830D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134606,7</w:t>
            </w:r>
          </w:p>
        </w:tc>
      </w:tr>
    </w:tbl>
    <w:p w:rsidR="000830DC" w:rsidRDefault="000830DC" w:rsidP="000830DC">
      <w:pPr>
        <w:spacing w:line="240" w:lineRule="exact"/>
        <w:ind w:left="720"/>
        <w:rPr>
          <w:rFonts w:ascii="Arial CYR" w:hAnsi="Arial CYR" w:cs="Arial CYR"/>
          <w:bCs/>
        </w:rPr>
      </w:pPr>
    </w:p>
    <w:sectPr w:rsidR="000830DC" w:rsidSect="00AE6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015CE"/>
    <w:rsid w:val="000330B1"/>
    <w:rsid w:val="000830DC"/>
    <w:rsid w:val="001216B6"/>
    <w:rsid w:val="00142415"/>
    <w:rsid w:val="001B42B4"/>
    <w:rsid w:val="001B5B5E"/>
    <w:rsid w:val="001F67F5"/>
    <w:rsid w:val="00232937"/>
    <w:rsid w:val="0026111A"/>
    <w:rsid w:val="002A023E"/>
    <w:rsid w:val="002B42A7"/>
    <w:rsid w:val="00345010"/>
    <w:rsid w:val="00377165"/>
    <w:rsid w:val="00382287"/>
    <w:rsid w:val="003940E0"/>
    <w:rsid w:val="00396DDA"/>
    <w:rsid w:val="00437D6C"/>
    <w:rsid w:val="00447CCE"/>
    <w:rsid w:val="00494E2B"/>
    <w:rsid w:val="004963FD"/>
    <w:rsid w:val="00561307"/>
    <w:rsid w:val="00583C3A"/>
    <w:rsid w:val="005D0D5E"/>
    <w:rsid w:val="006433DE"/>
    <w:rsid w:val="00667C17"/>
    <w:rsid w:val="006E22AF"/>
    <w:rsid w:val="006E37A0"/>
    <w:rsid w:val="0075389B"/>
    <w:rsid w:val="00761BED"/>
    <w:rsid w:val="007F0835"/>
    <w:rsid w:val="00877672"/>
    <w:rsid w:val="008C17B3"/>
    <w:rsid w:val="00941DB7"/>
    <w:rsid w:val="00944F75"/>
    <w:rsid w:val="0095723A"/>
    <w:rsid w:val="009969CD"/>
    <w:rsid w:val="009D0E73"/>
    <w:rsid w:val="00A05A4D"/>
    <w:rsid w:val="00A44A6C"/>
    <w:rsid w:val="00A73818"/>
    <w:rsid w:val="00AB3224"/>
    <w:rsid w:val="00AD318C"/>
    <w:rsid w:val="00AE698D"/>
    <w:rsid w:val="00B015CE"/>
    <w:rsid w:val="00B35504"/>
    <w:rsid w:val="00BE332E"/>
    <w:rsid w:val="00BE47B7"/>
    <w:rsid w:val="00C7017E"/>
    <w:rsid w:val="00C8151E"/>
    <w:rsid w:val="00CA55FC"/>
    <w:rsid w:val="00D21453"/>
    <w:rsid w:val="00DE27E9"/>
    <w:rsid w:val="00E461BB"/>
    <w:rsid w:val="00E72896"/>
    <w:rsid w:val="00E72C24"/>
    <w:rsid w:val="00EC46D8"/>
    <w:rsid w:val="00EE2D83"/>
    <w:rsid w:val="00EF36AB"/>
    <w:rsid w:val="00F339C9"/>
    <w:rsid w:val="00F43DF8"/>
    <w:rsid w:val="00F93412"/>
    <w:rsid w:val="00FA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837883-B7EF-45E7-A926-FBBC2842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5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15C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5CE"/>
    <w:rPr>
      <w:rFonts w:ascii="Cambria" w:hAnsi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unhideWhenUsed/>
    <w:rsid w:val="006E37A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E37A0"/>
    <w:rPr>
      <w:color w:val="800080"/>
      <w:u w:val="single"/>
    </w:rPr>
  </w:style>
  <w:style w:type="paragraph" w:customStyle="1" w:styleId="xl97">
    <w:name w:val="xl97"/>
    <w:basedOn w:val="a"/>
    <w:rsid w:val="006E37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6E37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6E37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6E37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6E37A0"/>
    <w:pPr>
      <w:pBdr>
        <w:top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6E37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6E37A0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E37A0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5">
    <w:name w:val="xl105"/>
    <w:basedOn w:val="a"/>
    <w:rsid w:val="00BE47B7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1F67F5"/>
    <w:pPr>
      <w:spacing w:before="100" w:beforeAutospacing="1" w:after="100" w:afterAutospacing="1"/>
    </w:pPr>
  </w:style>
  <w:style w:type="paragraph" w:customStyle="1" w:styleId="xl94">
    <w:name w:val="xl94"/>
    <w:basedOn w:val="a"/>
    <w:rsid w:val="001F67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5">
    <w:name w:val="xl95"/>
    <w:basedOn w:val="a"/>
    <w:rsid w:val="001F67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1F67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Normal11</Template>
  <TotalTime>59</TotalTime>
  <Pages>1</Pages>
  <Words>7330</Words>
  <Characters>41783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34</cp:revision>
  <cp:lastPrinted>2016-11-30T07:20:00Z</cp:lastPrinted>
  <dcterms:created xsi:type="dcterms:W3CDTF">2016-11-23T11:39:00Z</dcterms:created>
  <dcterms:modified xsi:type="dcterms:W3CDTF">2018-12-14T12:43:00Z</dcterms:modified>
</cp:coreProperties>
</file>