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 xml:space="preserve">Приложение 1 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 xml:space="preserve">сельского поселения «Об исполнении бюджета 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>Батецкого сельского поселения за 2017 год»</w:t>
      </w:r>
    </w:p>
    <w:p w:rsidR="009F1DFD" w:rsidRPr="009F1DFD" w:rsidRDefault="009F1DFD" w:rsidP="009F1DFD">
      <w:pPr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ДОХОДЫ БЮДЖЕТА БАТЕЦКОГО СЕЛЬСКОГО ПОСЕЛЕНИЯ ПО КОДАМ  КЛАССИФИКАЦИИ ДОХОДОВ БЮДЖЕТОВ ЗА 2017 ГОД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</w:rPr>
      </w:pPr>
      <w:r w:rsidRPr="009F1DFD">
        <w:rPr>
          <w:rFonts w:ascii="Times New Roman" w:hAnsi="Times New Roman" w:cs="Times New Roman"/>
        </w:rPr>
        <w:t>(руб.коп)</w:t>
      </w:r>
    </w:p>
    <w:tbl>
      <w:tblPr>
        <w:tblW w:w="9761" w:type="dxa"/>
        <w:tblInd w:w="93" w:type="dxa"/>
        <w:tblLayout w:type="fixed"/>
        <w:tblLook w:val="04A0"/>
      </w:tblPr>
      <w:tblGrid>
        <w:gridCol w:w="4257"/>
        <w:gridCol w:w="576"/>
        <w:gridCol w:w="2176"/>
        <w:gridCol w:w="1370"/>
        <w:gridCol w:w="1382"/>
      </w:tblGrid>
      <w:tr w:rsidR="009F1DFD" w:rsidRPr="00907367" w:rsidTr="00907367">
        <w:trPr>
          <w:trHeight w:val="359"/>
        </w:trPr>
        <w:tc>
          <w:tcPr>
            <w:tcW w:w="4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7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9 401 271,47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9 114 531,40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706 055,49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796 361,97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6 605,27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8 084,45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1 313 718,35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1 287 884,92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-119 645,64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-154 236,43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3 049 200,00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3 397 126,14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3 049 200,00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3 397 126,14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529 732,29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529 732,29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525 731,94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3 518,59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481,76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2 458 100,00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2 861 311,23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185 100,00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347 624,91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185 100,00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347 624,91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2 273 000,00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2 513 686,32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818 280,00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260 032,85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818 280,00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260 032,85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1 454 720,00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2 253 653,47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1 454 720,00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2 253 653,47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99 526,35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96 029,24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3 247,33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11105030000000120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11105035100000120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11109000000000120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11109040000000120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11109045100000120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11402050100000440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11402053100000440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11690000000000140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11690050100000140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20705000100000180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20705030100000180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20210000000000151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20215001000000151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20215001100000151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20220000000000151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2 737 384,00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1 977 584,00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20225555000000151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20225555100000151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20229999000000151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1 926 000,00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1 166 200,00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20229999100000151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1 926 000,00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1 166 200,00</w:t>
            </w:r>
          </w:p>
        </w:tc>
      </w:tr>
    </w:tbl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2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7367">
        <w:rPr>
          <w:rFonts w:ascii="Times New Roman" w:hAnsi="Times New Roman" w:cs="Times New Roman"/>
          <w:sz w:val="26"/>
          <w:szCs w:val="26"/>
        </w:rPr>
        <w:t>Батецкого сельского поселения за 2017 год</w:t>
      </w:r>
      <w:r w:rsidRPr="00907367">
        <w:rPr>
          <w:rFonts w:ascii="Times New Roman" w:hAnsi="Times New Roman" w:cs="Times New Roman"/>
          <w:sz w:val="24"/>
          <w:szCs w:val="24"/>
        </w:rPr>
        <w:t xml:space="preserve">»     </w:t>
      </w:r>
    </w:p>
    <w:p w:rsidR="009F1DFD" w:rsidRPr="009F1DFD" w:rsidRDefault="009F1DFD" w:rsidP="009F1DFD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РАСХОДЫ БЮДЖЕТА БАТЕЦКОГО СЕЛЬСКОГО ПОСЕЛЕНИЯ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  <w:color w:val="FF6600"/>
        </w:rPr>
      </w:pPr>
      <w:r w:rsidRPr="009F1DFD">
        <w:rPr>
          <w:rFonts w:ascii="Times New Roman" w:hAnsi="Times New Roman" w:cs="Times New Roman"/>
          <w:b/>
        </w:rPr>
        <w:t>ПО ВЕДОМСТВЕННОЙ СТРУКТУРЕ РАСХОДОВ БЮДЖЕТАЗА 2017  ГОД</w:t>
      </w:r>
    </w:p>
    <w:p w:rsidR="009F1DFD" w:rsidRPr="009F1DFD" w:rsidRDefault="009F1DFD" w:rsidP="009F1DFD">
      <w:pPr>
        <w:ind w:right="-1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(Руб., коп)</w:t>
      </w:r>
    </w:p>
    <w:tbl>
      <w:tblPr>
        <w:tblW w:w="9626" w:type="dxa"/>
        <w:tblInd w:w="93" w:type="dxa"/>
        <w:tblLook w:val="04A0"/>
      </w:tblPr>
      <w:tblGrid>
        <w:gridCol w:w="3984"/>
        <w:gridCol w:w="516"/>
        <w:gridCol w:w="637"/>
        <w:gridCol w:w="1276"/>
        <w:gridCol w:w="516"/>
        <w:gridCol w:w="1495"/>
        <w:gridCol w:w="1247"/>
      </w:tblGrid>
      <w:tr w:rsidR="009F1DFD" w:rsidRPr="00907367" w:rsidTr="00907367">
        <w:trPr>
          <w:trHeight w:val="408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9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похозяйственного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учета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07367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улично-</w:t>
            </w:r>
            <w:r w:rsidR="009F1DFD" w:rsidRPr="00907367">
              <w:rPr>
                <w:rFonts w:ascii="Times New Roman" w:hAnsi="Times New Roman" w:cs="Times New Roman"/>
                <w:sz w:val="20"/>
                <w:szCs w:val="20"/>
              </w:rPr>
              <w:t>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ремонт тротуаров (обл.субсидия)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реализацию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5 451 873,00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5 128 056,33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Убытки бань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4 535 800,37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4 211 983,70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д.Озерево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28 772,00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17 485,55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540 923,00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328 728,34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3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РАСХОДЫ БЮДЖЕТА БАТЕЦКОГО СЕЛЬСКОГО ПОСЕЛЕНИЯ ПО РАЗДЕЛАМ И 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ПОДРАЗДЕЛАМ КЛАССИФИКАЦИИ РАСХОДОВ БЮДЖЕТОВ ЗА 2017 ГОД</w:t>
      </w:r>
    </w:p>
    <w:p w:rsidR="00907367" w:rsidRDefault="00907367" w:rsidP="009F1DF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(Руб., коп.)</w:t>
      </w:r>
    </w:p>
    <w:tbl>
      <w:tblPr>
        <w:tblW w:w="9656" w:type="dxa"/>
        <w:tblInd w:w="93" w:type="dxa"/>
        <w:tblLook w:val="04A0"/>
      </w:tblPr>
      <w:tblGrid>
        <w:gridCol w:w="4551"/>
        <w:gridCol w:w="616"/>
        <w:gridCol w:w="1216"/>
        <w:gridCol w:w="578"/>
        <w:gridCol w:w="1495"/>
        <w:gridCol w:w="1275"/>
      </w:tblGrid>
      <w:tr w:rsidR="009F1DFD" w:rsidRPr="00907367" w:rsidTr="00907367">
        <w:trPr>
          <w:trHeight w:val="359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Раздел, подраздел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9 701 271,47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5 451 873,00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5 128 056,33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4 535 800,37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4 211 983,70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ОБСЛУЖИВАНИЕ ГОСУДАРСТВЕННОГО И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07367" w:rsidRDefault="00907367" w:rsidP="009F1DFD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4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ИСТОЧНИКИ ВНУТРЕННЕГО ФИНАНСИРОВАНИЯ ДЕФИЦИТА БЮДЖЕТА БАТЕЦКОГО СЕЛЬСКОГО ПОСЕЛЕНИЯ ПО КОДАМ КЛАССИФИКАЦИИ ИСТОЧНИКОВ ФИНАНСИРОВАНИЯ ДЕФИЦИТОВ БЮДЖЕТОВ ЗА 2017 ГОД</w:t>
      </w:r>
    </w:p>
    <w:p w:rsidR="009F1DFD" w:rsidRPr="009F1DFD" w:rsidRDefault="009F1DFD" w:rsidP="00907367">
      <w:pPr>
        <w:jc w:val="right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(Руб., коп)</w:t>
      </w:r>
    </w:p>
    <w:tbl>
      <w:tblPr>
        <w:tblW w:w="9654" w:type="dxa"/>
        <w:tblInd w:w="93" w:type="dxa"/>
        <w:tblLayout w:type="fixed"/>
        <w:tblLook w:val="04A0"/>
      </w:tblPr>
      <w:tblGrid>
        <w:gridCol w:w="3417"/>
        <w:gridCol w:w="2552"/>
        <w:gridCol w:w="1701"/>
        <w:gridCol w:w="1984"/>
      </w:tblGrid>
      <w:tr w:rsidR="009F1DFD" w:rsidRPr="00907367" w:rsidTr="00907367">
        <w:trPr>
          <w:trHeight w:val="253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9F1DFD" w:rsidRPr="00907367" w:rsidTr="00907367">
        <w:trPr>
          <w:trHeight w:val="253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1DFD" w:rsidRPr="00907367" w:rsidTr="00907367">
        <w:trPr>
          <w:trHeight w:val="253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5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-1 560 407,96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 xml:space="preserve">      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внешнего финансирования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Из них:</w:t>
            </w:r>
          </w:p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lastRenderedPageBreak/>
              <w:t>Изменение остатков средств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lastRenderedPageBreak/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480 000,00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-1 380 407,96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5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ОТЧЕТ ОБ ИСПОЛЬЗОВАНИИ БЮДЖЕТНЫХ АССИГНОВАНИЙ РЕЗЕРВНОГО ФОНДА БАТЕЦКОГО СЕЛЬСКОГО ПОСЕЛЕНИЯ ЗА 2017 ГОД</w:t>
      </w:r>
    </w:p>
    <w:p w:rsidR="009F1DFD" w:rsidRPr="00907367" w:rsidRDefault="009F1DFD" w:rsidP="009073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367">
        <w:rPr>
          <w:rFonts w:ascii="Times New Roman" w:hAnsi="Times New Roman" w:cs="Times New Roman"/>
          <w:sz w:val="28"/>
          <w:szCs w:val="28"/>
        </w:rPr>
        <w:t>Расходы за счет бюджетных ассигнований резервного фонда  в 2017 году не производились.</w:t>
      </w:r>
    </w:p>
    <w:p w:rsidR="00907367" w:rsidRDefault="00907367" w:rsidP="009F1DF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 6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ИСПОЛЬЗОВАНИЕ СРЕДСТВ ДОРОЖНОГО ФОНДА БАТЕЦКОГО СЕЛЬСКОГО 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 ПОСЕЛЕНИЯ  ЗА 2017 ГОД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843"/>
      </w:tblGrid>
      <w:tr w:rsidR="009F1DFD" w:rsidRPr="009F1DFD" w:rsidTr="00483675">
        <w:trPr>
          <w:trHeight w:val="20"/>
        </w:trPr>
        <w:tc>
          <w:tcPr>
            <w:tcW w:w="1384" w:type="dxa"/>
            <w:vMerge w:val="restart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Остаток средств на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9F1DFD" w:rsidRPr="009F1DFD" w:rsidRDefault="00483675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Остатоксредств</w:t>
            </w:r>
            <w:r w:rsidR="009F1DFD"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а01.01.2018 года</w:t>
            </w:r>
          </w:p>
        </w:tc>
      </w:tr>
      <w:tr w:rsidR="009F1DFD" w:rsidRPr="009F1DFD" w:rsidTr="00483675">
        <w:trPr>
          <w:trHeight w:val="20"/>
        </w:trPr>
        <w:tc>
          <w:tcPr>
            <w:tcW w:w="1384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Поступило за год субсидии </w:t>
            </w:r>
          </w:p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F1DFD" w:rsidTr="00483675">
        <w:trPr>
          <w:trHeight w:val="20"/>
        </w:trPr>
        <w:tc>
          <w:tcPr>
            <w:tcW w:w="1384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708579,73</w:t>
            </w:r>
          </w:p>
        </w:tc>
        <w:tc>
          <w:tcPr>
            <w:tcW w:w="1872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1 166 200,00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3 104 294,91</w:t>
            </w:r>
          </w:p>
        </w:tc>
        <w:tc>
          <w:tcPr>
            <w:tcW w:w="1701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2 355 841,06</w:t>
            </w:r>
          </w:p>
        </w:tc>
        <w:tc>
          <w:tcPr>
            <w:tcW w:w="1843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1 457 033,58</w:t>
            </w:r>
          </w:p>
        </w:tc>
      </w:tr>
    </w:tbl>
    <w:p w:rsidR="009F1DFD" w:rsidRPr="009F1DFD" w:rsidRDefault="009F1DFD" w:rsidP="009F1DFD">
      <w:pPr>
        <w:jc w:val="right"/>
        <w:rPr>
          <w:rFonts w:ascii="Times New Roman" w:hAnsi="Times New Roman" w:cs="Times New Roman"/>
        </w:rPr>
      </w:pP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1276"/>
        <w:gridCol w:w="1417"/>
        <w:gridCol w:w="1276"/>
        <w:gridCol w:w="2115"/>
      </w:tblGrid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</w:t>
            </w: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целевой статьи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Утверждено </w:t>
            </w: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отклонений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ремонт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12000,00</w:t>
            </w:r>
          </w:p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«Осуществление дорожной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деятельности на 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«Осуществление дорожной деятельности на территории Батецкого сельского поселения на 2015-2017 годы « в отношении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7000,00</w:t>
            </w:r>
          </w:p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завершены,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потребность в неиспользованных средствах областного бюджета подтверждена, средства будут использованы в 2018 году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3000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Экономия в связи с проведением конкурсных процедур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тротуаров (обл.субсидия)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Работы не выполнены, муниципальный контракт расторгнут за ненадлежащее исполнение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6505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в этой связи потребность в средствах на </w:t>
            </w:r>
            <w:proofErr w:type="spellStart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отсутствует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МП «Осуществление дорожной деятельности на территории Батецкого сельского поселения на 2015-2017 годы» в отношении текущего (ямочного)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мероприятий МП «Осуществление дорожной деятельности на территории Батецкого сельского поселения на 2015-2017 годы « в отношении текущего (ямочного)ремонта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left" w:pos="2340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МП «Осуществление дорожной деятельности на территории Батецкого сельского поселения на 2015-2017годы» в отношении содержания улично-дорожной сети» (обл.субсидия)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left" w:pos="2340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реализацию мероприятий МП «Осуществление дорожной деятельности на территории Батецкого сельского поселения на 2015-2017годы» в отношении содержания улично-дорожной сети»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01006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F1DFD" w:rsidRPr="009F1DFD" w:rsidRDefault="009F1DFD" w:rsidP="009F1DFD">
      <w:pPr>
        <w:rPr>
          <w:rFonts w:ascii="Times New Roman" w:hAnsi="Times New Roman" w:cs="Times New Roman"/>
        </w:rPr>
      </w:pP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Приложение  7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Батецкого сельского поселения за 2017 год»</w:t>
      </w:r>
    </w:p>
    <w:p w:rsidR="009F1DFD" w:rsidRPr="00483675" w:rsidRDefault="009F1DFD" w:rsidP="00483675">
      <w:pPr>
        <w:jc w:val="center"/>
        <w:rPr>
          <w:rFonts w:ascii="Times New Roman" w:hAnsi="Times New Roman" w:cs="Times New Roman"/>
          <w:b/>
        </w:rPr>
      </w:pPr>
    </w:p>
    <w:p w:rsidR="00483675" w:rsidRDefault="009F1DFD" w:rsidP="0048367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75">
        <w:rPr>
          <w:rFonts w:ascii="Times New Roman" w:hAnsi="Times New Roman" w:cs="Times New Roman"/>
          <w:b/>
          <w:sz w:val="28"/>
          <w:szCs w:val="28"/>
        </w:rPr>
        <w:t xml:space="preserve">Сведения о численности лиц, замещающих муниципальные должности и должности муниципальных служащих, служащих органов местного самоуправления, и фактических затратах на их денежное содержание за </w:t>
      </w:r>
      <w:r w:rsidRPr="00483675">
        <w:rPr>
          <w:rFonts w:ascii="Times New Roman" w:hAnsi="Times New Roman" w:cs="Times New Roman"/>
          <w:b/>
          <w:sz w:val="28"/>
          <w:szCs w:val="28"/>
        </w:rPr>
        <w:lastRenderedPageBreak/>
        <w:t>2017 год и сведения о численности работников муниципальных учреждений и фактических затратах на их денежное содержание</w:t>
      </w:r>
    </w:p>
    <w:p w:rsidR="009F1DFD" w:rsidRPr="00483675" w:rsidRDefault="009F1DFD" w:rsidP="0048367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75"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483675" w:rsidRDefault="00483675" w:rsidP="004836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F1DFD" w:rsidRPr="00483675" w:rsidRDefault="009F1DFD" w:rsidP="004836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3675">
        <w:rPr>
          <w:rFonts w:ascii="Times New Roman" w:hAnsi="Times New Roman" w:cs="Times New Roman"/>
          <w:sz w:val="28"/>
          <w:szCs w:val="28"/>
        </w:rPr>
        <w:t>В</w:t>
      </w:r>
      <w:r w:rsidR="00483675" w:rsidRPr="00483675">
        <w:rPr>
          <w:rFonts w:ascii="Times New Roman" w:hAnsi="Times New Roman" w:cs="Times New Roman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соответствии с абзацем третьим части 2 статьи 34</w:t>
      </w:r>
      <w:r w:rsidRPr="00483675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4836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</w:t>
      </w:r>
      <w:r w:rsidR="00483675">
        <w:rPr>
          <w:rFonts w:ascii="Times New Roman" w:hAnsi="Times New Roman" w:cs="Times New Roman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9F1DFD" w:rsidRPr="009F1DFD" w:rsidRDefault="009F1DFD" w:rsidP="009F1DFD">
      <w:pPr>
        <w:ind w:firstLine="709"/>
        <w:jc w:val="both"/>
        <w:rPr>
          <w:rFonts w:ascii="Times New Roman" w:hAnsi="Times New Roman" w:cs="Times New Roman"/>
        </w:rPr>
      </w:pPr>
    </w:p>
    <w:p w:rsidR="009F1DFD" w:rsidRP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9F1DFD" w:rsidRPr="009F1DFD" w:rsidSect="00A84D3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characterSpacingControl w:val="doNotCompress"/>
  <w:compat/>
  <w:rsids>
    <w:rsidRoot w:val="00CD7333"/>
    <w:rsid w:val="00031C76"/>
    <w:rsid w:val="00093C38"/>
    <w:rsid w:val="000B0240"/>
    <w:rsid w:val="0019156F"/>
    <w:rsid w:val="00193484"/>
    <w:rsid w:val="001B67E9"/>
    <w:rsid w:val="001F76AB"/>
    <w:rsid w:val="00220409"/>
    <w:rsid w:val="002A44C0"/>
    <w:rsid w:val="002E2F05"/>
    <w:rsid w:val="00385F13"/>
    <w:rsid w:val="004015B6"/>
    <w:rsid w:val="00460258"/>
    <w:rsid w:val="00483675"/>
    <w:rsid w:val="004B47E3"/>
    <w:rsid w:val="004E62AD"/>
    <w:rsid w:val="00502D60"/>
    <w:rsid w:val="005E71D8"/>
    <w:rsid w:val="0066738A"/>
    <w:rsid w:val="00693909"/>
    <w:rsid w:val="00724C03"/>
    <w:rsid w:val="00733E75"/>
    <w:rsid w:val="00767136"/>
    <w:rsid w:val="007A4358"/>
    <w:rsid w:val="00801FF8"/>
    <w:rsid w:val="00822064"/>
    <w:rsid w:val="008E32D8"/>
    <w:rsid w:val="00907367"/>
    <w:rsid w:val="00970C31"/>
    <w:rsid w:val="009E404D"/>
    <w:rsid w:val="009F1DFD"/>
    <w:rsid w:val="00A334D1"/>
    <w:rsid w:val="00A57C28"/>
    <w:rsid w:val="00A84D37"/>
    <w:rsid w:val="00B234A9"/>
    <w:rsid w:val="00BD008A"/>
    <w:rsid w:val="00C23233"/>
    <w:rsid w:val="00C877C6"/>
    <w:rsid w:val="00CA5FB8"/>
    <w:rsid w:val="00CD7333"/>
    <w:rsid w:val="00D239EC"/>
    <w:rsid w:val="00D71342"/>
    <w:rsid w:val="00E34F3C"/>
    <w:rsid w:val="00E51595"/>
    <w:rsid w:val="00E54810"/>
    <w:rsid w:val="00ED37D9"/>
    <w:rsid w:val="00F036FB"/>
    <w:rsid w:val="00F11DF1"/>
    <w:rsid w:val="00F749CE"/>
    <w:rsid w:val="00FF0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C0"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0C31"/>
  </w:style>
  <w:style w:type="paragraph" w:styleId="a5">
    <w:name w:val="Balloon Text"/>
    <w:basedOn w:val="a"/>
    <w:link w:val="a6"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  <w:style w:type="paragraph" w:styleId="33">
    <w:name w:val="Body Text Indent 3"/>
    <w:basedOn w:val="a"/>
    <w:link w:val="34"/>
    <w:unhideWhenUsed/>
    <w:rsid w:val="009F1DF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F1DFD"/>
    <w:rPr>
      <w:sz w:val="16"/>
      <w:szCs w:val="16"/>
    </w:rPr>
  </w:style>
  <w:style w:type="paragraph" w:customStyle="1" w:styleId="ConsPlusTitle">
    <w:name w:val="ConsPlusTitle"/>
    <w:rsid w:val="009F1D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rsid w:val="009F1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9F1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416BE-FDB9-4473-9E9D-0C0BB43F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5705</Words>
  <Characters>32525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Егорова</dc:creator>
  <cp:lastModifiedBy>Ingvarr</cp:lastModifiedBy>
  <cp:revision>2</cp:revision>
  <cp:lastPrinted>2018-05-30T13:43:00Z</cp:lastPrinted>
  <dcterms:created xsi:type="dcterms:W3CDTF">2018-05-31T12:12:00Z</dcterms:created>
  <dcterms:modified xsi:type="dcterms:W3CDTF">2018-05-31T12:12:00Z</dcterms:modified>
</cp:coreProperties>
</file>