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93" w:rsidRDefault="00392393" w:rsidP="00B96F62">
      <w:pPr>
        <w:keepNext/>
        <w:jc w:val="center"/>
        <w:outlineLvl w:val="3"/>
        <w:rPr>
          <w:b/>
          <w:bCs/>
          <w:sz w:val="28"/>
          <w:szCs w:val="28"/>
        </w:rPr>
      </w:pPr>
    </w:p>
    <w:p w:rsidR="00392393" w:rsidRDefault="00392393" w:rsidP="00B96F62">
      <w:pPr>
        <w:keepNext/>
        <w:jc w:val="center"/>
        <w:outlineLvl w:val="3"/>
        <w:rPr>
          <w:b/>
          <w:bCs/>
          <w:sz w:val="28"/>
          <w:szCs w:val="28"/>
        </w:rPr>
      </w:pPr>
    </w:p>
    <w:p w:rsidR="0063601F" w:rsidRPr="0063601F" w:rsidRDefault="0063601F" w:rsidP="0063601F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63601F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1F" w:rsidRPr="0063601F" w:rsidRDefault="0063601F" w:rsidP="0063601F">
      <w:pPr>
        <w:keepNext/>
        <w:jc w:val="center"/>
        <w:outlineLvl w:val="3"/>
        <w:rPr>
          <w:b/>
          <w:bCs/>
          <w:sz w:val="28"/>
          <w:szCs w:val="28"/>
        </w:rPr>
      </w:pPr>
      <w:r w:rsidRPr="0063601F">
        <w:rPr>
          <w:b/>
          <w:bCs/>
          <w:sz w:val="28"/>
          <w:szCs w:val="28"/>
        </w:rPr>
        <w:t>Российская Федерация</w:t>
      </w:r>
    </w:p>
    <w:p w:rsidR="0063601F" w:rsidRPr="0063601F" w:rsidRDefault="0063601F" w:rsidP="0063601F">
      <w:pPr>
        <w:keepNext/>
        <w:jc w:val="center"/>
        <w:outlineLvl w:val="3"/>
        <w:rPr>
          <w:b/>
          <w:bCs/>
          <w:sz w:val="28"/>
          <w:szCs w:val="28"/>
        </w:rPr>
      </w:pPr>
      <w:r w:rsidRPr="0063601F">
        <w:rPr>
          <w:b/>
          <w:bCs/>
          <w:sz w:val="28"/>
          <w:szCs w:val="28"/>
        </w:rPr>
        <w:t>Новгородская область</w:t>
      </w:r>
    </w:p>
    <w:p w:rsidR="0063601F" w:rsidRPr="0063601F" w:rsidRDefault="0063601F" w:rsidP="0063601F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63601F">
        <w:rPr>
          <w:b/>
          <w:bCs/>
          <w:sz w:val="28"/>
          <w:szCs w:val="28"/>
        </w:rPr>
        <w:t xml:space="preserve">ДУМА </w:t>
      </w:r>
      <w:r w:rsidRPr="0063601F">
        <w:rPr>
          <w:b/>
          <w:bCs/>
          <w:caps/>
          <w:sz w:val="28"/>
          <w:szCs w:val="28"/>
        </w:rPr>
        <w:t>Батецкого муниципального района</w:t>
      </w:r>
    </w:p>
    <w:p w:rsidR="0063601F" w:rsidRPr="0063601F" w:rsidRDefault="0063601F" w:rsidP="0063601F">
      <w:pPr>
        <w:rPr>
          <w:b/>
          <w:sz w:val="24"/>
          <w:szCs w:val="24"/>
        </w:rPr>
      </w:pPr>
    </w:p>
    <w:p w:rsidR="0063601F" w:rsidRPr="0063601F" w:rsidRDefault="0063601F" w:rsidP="0063601F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63601F">
        <w:rPr>
          <w:b/>
          <w:sz w:val="28"/>
          <w:szCs w:val="28"/>
          <w:lang w:val="x-none" w:eastAsia="x-none"/>
        </w:rPr>
        <w:t>Р Е Ш Е Н И Е</w:t>
      </w:r>
    </w:p>
    <w:p w:rsidR="00B96F62" w:rsidRPr="00BB4A55" w:rsidRDefault="00B96F62" w:rsidP="00B96F62">
      <w:pPr>
        <w:jc w:val="center"/>
        <w:rPr>
          <w:sz w:val="27"/>
          <w:szCs w:val="27"/>
        </w:rPr>
      </w:pPr>
    </w:p>
    <w:p w:rsidR="00B96F62" w:rsidRPr="001F2940" w:rsidRDefault="00B96F62" w:rsidP="00B96F62">
      <w:pPr>
        <w:spacing w:line="240" w:lineRule="exact"/>
        <w:jc w:val="center"/>
        <w:rPr>
          <w:b/>
          <w:sz w:val="28"/>
          <w:szCs w:val="28"/>
        </w:rPr>
      </w:pPr>
      <w:r w:rsidRPr="001F2940">
        <w:rPr>
          <w:b/>
          <w:sz w:val="28"/>
          <w:szCs w:val="28"/>
        </w:rPr>
        <w:t xml:space="preserve">О внесении изменений в решение Думы Батецкого муниципального района </w:t>
      </w:r>
      <w:r>
        <w:rPr>
          <w:b/>
          <w:sz w:val="28"/>
          <w:szCs w:val="28"/>
        </w:rPr>
        <w:t>от 13 июля 2016</w:t>
      </w:r>
      <w:r w:rsidRPr="001F294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 69-</w:t>
      </w:r>
      <w:r w:rsidRPr="001F294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Д «</w:t>
      </w:r>
      <w:r w:rsidRPr="00EF12B0">
        <w:rPr>
          <w:b/>
          <w:sz w:val="28"/>
          <w:szCs w:val="28"/>
        </w:rPr>
        <w:t>Об утверждении Порядка проведения конкурса по отбору кандидатур на должность Главы Батецкого муниципального района и избрания Главы Батецкого муниципального района, установлении общего числа членов конкурсной комиссии по отбору кандидатур на должность Главы Батецкого муниципального района</w:t>
      </w:r>
      <w:r>
        <w:rPr>
          <w:b/>
          <w:sz w:val="28"/>
          <w:szCs w:val="28"/>
        </w:rPr>
        <w:t>»</w:t>
      </w:r>
    </w:p>
    <w:p w:rsidR="00B96F62" w:rsidRPr="00BE4FED" w:rsidRDefault="00B96F62" w:rsidP="00B96F62">
      <w:pPr>
        <w:jc w:val="center"/>
        <w:rPr>
          <w:sz w:val="27"/>
          <w:szCs w:val="27"/>
        </w:rPr>
      </w:pPr>
    </w:p>
    <w:p w:rsidR="00B96F62" w:rsidRDefault="00B96F62" w:rsidP="00B96F62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>района 6 декабря</w:t>
      </w:r>
      <w:r w:rsidRPr="00D438A6">
        <w:rPr>
          <w:sz w:val="24"/>
          <w:szCs w:val="24"/>
        </w:rPr>
        <w:t xml:space="preserve"> 2016 года</w:t>
      </w:r>
    </w:p>
    <w:p w:rsidR="00B96F62" w:rsidRDefault="00B96F62" w:rsidP="00B96F62">
      <w:pPr>
        <w:jc w:val="both"/>
        <w:rPr>
          <w:sz w:val="24"/>
          <w:szCs w:val="24"/>
        </w:rPr>
      </w:pPr>
    </w:p>
    <w:p w:rsidR="00B96F62" w:rsidRPr="0063601F" w:rsidRDefault="00B96F62" w:rsidP="0063601F">
      <w:pPr>
        <w:ind w:firstLine="709"/>
        <w:jc w:val="both"/>
        <w:rPr>
          <w:bCs/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</w:t>
      </w:r>
      <w:r w:rsidR="00AF1FCA">
        <w:rPr>
          <w:sz w:val="28"/>
          <w:szCs w:val="28"/>
        </w:rPr>
        <w:t xml:space="preserve">от 02 декабря 2014 года    </w:t>
      </w:r>
      <w:r>
        <w:rPr>
          <w:sz w:val="28"/>
          <w:szCs w:val="28"/>
        </w:rPr>
        <w:t xml:space="preserve"> № 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</w:t>
      </w:r>
      <w:r w:rsidRPr="00417A3C">
        <w:rPr>
          <w:sz w:val="28"/>
          <w:szCs w:val="28"/>
        </w:rPr>
        <w:t xml:space="preserve">, Уставом </w:t>
      </w:r>
      <w:r w:rsidRPr="00417A3C">
        <w:rPr>
          <w:bCs/>
          <w:sz w:val="28"/>
          <w:szCs w:val="28"/>
        </w:rPr>
        <w:t>Батецкого муниципального района</w:t>
      </w:r>
      <w:r w:rsidRPr="00417A3C">
        <w:rPr>
          <w:sz w:val="28"/>
          <w:szCs w:val="28"/>
        </w:rPr>
        <w:t xml:space="preserve"> 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B96F62" w:rsidRPr="00101336" w:rsidRDefault="00B96F62" w:rsidP="00B96F62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B96F62" w:rsidRDefault="00B96F62" w:rsidP="0039239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73BE0"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Порядок проведения конкурса по отбору кандидатур на должность Главы Батецкого муниципального района и избрания Главы Батецкого муниципального района</w:t>
      </w:r>
      <w:r>
        <w:rPr>
          <w:sz w:val="28"/>
          <w:szCs w:val="28"/>
        </w:rPr>
        <w:t>, утвержденный решением Думы Батецкого муниципального района от 13.07.2016 № 69-РД, следующие изменения:</w:t>
      </w:r>
    </w:p>
    <w:p w:rsidR="00B96F62" w:rsidRDefault="00B96F62" w:rsidP="0039239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B96F62" w:rsidRPr="00B96F62" w:rsidRDefault="00A55174" w:rsidP="00392393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2.5.</w:t>
      </w:r>
      <w:r w:rsidR="00B96F62" w:rsidRPr="00B96F62">
        <w:rPr>
          <w:sz w:val="28"/>
          <w:szCs w:val="28"/>
        </w:rPr>
        <w:t xml:space="preserve"> изложить в следующей редакции:</w:t>
      </w:r>
    </w:p>
    <w:p w:rsidR="00B96F62" w:rsidRPr="00E06A4F" w:rsidRDefault="00B96F62" w:rsidP="00392393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6A4F">
        <w:rPr>
          <w:sz w:val="28"/>
          <w:szCs w:val="28"/>
        </w:rPr>
        <w:t>2.5. Решение об объявлении конкурса принимается в случаях:</w:t>
      </w:r>
    </w:p>
    <w:p w:rsidR="00B96F62" w:rsidRPr="00E06A4F" w:rsidRDefault="00B96F62" w:rsidP="00392393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>1) ис</w:t>
      </w:r>
      <w:r w:rsidR="00AF1FCA">
        <w:rPr>
          <w:sz w:val="28"/>
          <w:szCs w:val="28"/>
        </w:rPr>
        <w:t>течения срока полномочий Г</w:t>
      </w:r>
      <w:r w:rsidRPr="00E06A4F">
        <w:rPr>
          <w:sz w:val="28"/>
          <w:szCs w:val="28"/>
        </w:rPr>
        <w:t xml:space="preserve">лавы </w:t>
      </w:r>
      <w:r w:rsidRPr="00E06A4F">
        <w:rPr>
          <w:bCs/>
          <w:sz w:val="28"/>
          <w:szCs w:val="28"/>
        </w:rPr>
        <w:t>Батецкого</w:t>
      </w:r>
      <w:r w:rsidRPr="00E06A4F">
        <w:rPr>
          <w:sz w:val="28"/>
          <w:szCs w:val="28"/>
        </w:rPr>
        <w:t xml:space="preserve"> муниципального района;</w:t>
      </w:r>
    </w:p>
    <w:p w:rsidR="00B96F62" w:rsidRPr="00E06A4F" w:rsidRDefault="00B96F62" w:rsidP="00392393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>2) дос</w:t>
      </w:r>
      <w:r w:rsidR="00AF1FCA">
        <w:rPr>
          <w:sz w:val="28"/>
          <w:szCs w:val="28"/>
        </w:rPr>
        <w:t>рочного прекращения полномочий Г</w:t>
      </w:r>
      <w:r w:rsidRPr="00E06A4F">
        <w:rPr>
          <w:sz w:val="28"/>
          <w:szCs w:val="28"/>
        </w:rPr>
        <w:t xml:space="preserve">лавы </w:t>
      </w:r>
      <w:r w:rsidRPr="00E06A4F">
        <w:rPr>
          <w:bCs/>
          <w:sz w:val="28"/>
          <w:szCs w:val="28"/>
        </w:rPr>
        <w:t>Батецкого</w:t>
      </w:r>
      <w:r w:rsidRPr="00E06A4F">
        <w:rPr>
          <w:sz w:val="28"/>
          <w:szCs w:val="28"/>
        </w:rPr>
        <w:t xml:space="preserve"> муниципального района;</w:t>
      </w:r>
    </w:p>
    <w:p w:rsidR="00B96F62" w:rsidRPr="00E06A4F" w:rsidRDefault="00B96F62" w:rsidP="00392393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 xml:space="preserve">3) принятия конкурсной комиссией по </w:t>
      </w:r>
      <w:r w:rsidR="00AF1FCA">
        <w:rPr>
          <w:sz w:val="28"/>
          <w:szCs w:val="28"/>
        </w:rPr>
        <w:t>отбору кандидатур на должность Г</w:t>
      </w:r>
      <w:r w:rsidRPr="00E06A4F">
        <w:rPr>
          <w:sz w:val="28"/>
          <w:szCs w:val="28"/>
        </w:rPr>
        <w:t xml:space="preserve">лавы </w:t>
      </w:r>
      <w:r w:rsidRPr="00E06A4F">
        <w:rPr>
          <w:bCs/>
          <w:sz w:val="28"/>
          <w:szCs w:val="28"/>
        </w:rPr>
        <w:t>Батецкого</w:t>
      </w:r>
      <w:r w:rsidRPr="00E06A4F">
        <w:rPr>
          <w:sz w:val="28"/>
          <w:szCs w:val="28"/>
        </w:rPr>
        <w:t xml:space="preserve">  муниципального района решения о признании конкурса несостоявшимся по основаниям, предусмотренным пунктом 4.31 Порядка проведения конкурса </w:t>
      </w:r>
      <w:r w:rsidRPr="00E06A4F">
        <w:rPr>
          <w:bCs/>
          <w:sz w:val="28"/>
          <w:szCs w:val="28"/>
        </w:rPr>
        <w:t>по отбору кандидатур на должность Главы Батецкого муниципального района и избрания Главы Батецкого муниципального района</w:t>
      </w:r>
      <w:r w:rsidRPr="00E06A4F">
        <w:rPr>
          <w:sz w:val="28"/>
          <w:szCs w:val="28"/>
        </w:rPr>
        <w:t>;</w:t>
      </w:r>
    </w:p>
    <w:p w:rsidR="00B96F62" w:rsidRPr="00E06A4F" w:rsidRDefault="00B96F62" w:rsidP="00392393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 xml:space="preserve">4) непринятия Думой </w:t>
      </w:r>
      <w:r w:rsidRPr="00E06A4F">
        <w:rPr>
          <w:bCs/>
          <w:sz w:val="28"/>
          <w:szCs w:val="28"/>
        </w:rPr>
        <w:t>Батецкого</w:t>
      </w:r>
      <w:r w:rsidRPr="00E06A4F">
        <w:rPr>
          <w:sz w:val="28"/>
          <w:szCs w:val="28"/>
        </w:rPr>
        <w:t xml:space="preserve"> муниципального района решения об избрании главы </w:t>
      </w:r>
      <w:r w:rsidRPr="00E06A4F">
        <w:rPr>
          <w:bCs/>
          <w:sz w:val="28"/>
          <w:szCs w:val="28"/>
        </w:rPr>
        <w:t>Батецкого</w:t>
      </w:r>
      <w:r w:rsidRPr="00E06A4F">
        <w:rPr>
          <w:sz w:val="28"/>
          <w:szCs w:val="28"/>
        </w:rPr>
        <w:t xml:space="preserve"> муниципального района из числа кандидатов, предложенных конкурсной комиссией.»</w:t>
      </w:r>
    </w:p>
    <w:p w:rsidR="00B96F62" w:rsidRPr="00E06A4F" w:rsidRDefault="00B96F62" w:rsidP="00392393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>1.</w:t>
      </w:r>
      <w:r w:rsidR="00604801" w:rsidRPr="00E06A4F">
        <w:rPr>
          <w:sz w:val="28"/>
          <w:szCs w:val="28"/>
        </w:rPr>
        <w:t>1.2</w:t>
      </w:r>
      <w:r w:rsidR="00A55174">
        <w:rPr>
          <w:sz w:val="28"/>
          <w:szCs w:val="28"/>
        </w:rPr>
        <w:t>. Дополнить пунктом 2.6.</w:t>
      </w:r>
      <w:r w:rsidRPr="00E06A4F">
        <w:rPr>
          <w:sz w:val="28"/>
          <w:szCs w:val="28"/>
        </w:rPr>
        <w:t xml:space="preserve"> в следующей редакции</w:t>
      </w:r>
      <w:r w:rsidR="00A55174">
        <w:rPr>
          <w:sz w:val="28"/>
          <w:szCs w:val="28"/>
        </w:rPr>
        <w:t>:</w:t>
      </w:r>
    </w:p>
    <w:p w:rsidR="00B96F62" w:rsidRPr="00E06A4F" w:rsidRDefault="00B96F62" w:rsidP="00392393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lastRenderedPageBreak/>
        <w:t xml:space="preserve">«2.6. Решение об объявлении конкурса принимается не позднее, чем за 50 дней до окончания срока полномочий главы </w:t>
      </w:r>
      <w:r w:rsidRPr="00E06A4F">
        <w:rPr>
          <w:bCs/>
          <w:sz w:val="28"/>
          <w:szCs w:val="28"/>
        </w:rPr>
        <w:t>Батецкого</w:t>
      </w:r>
      <w:r w:rsidRPr="00E06A4F">
        <w:rPr>
          <w:sz w:val="28"/>
          <w:szCs w:val="28"/>
        </w:rPr>
        <w:t xml:space="preserve"> муниципального района. В остальных случаях решение об объявлении конкурса принимается Думой </w:t>
      </w:r>
      <w:r w:rsidRPr="00E06A4F">
        <w:rPr>
          <w:bCs/>
          <w:sz w:val="28"/>
          <w:szCs w:val="28"/>
        </w:rPr>
        <w:t>Батецкого</w:t>
      </w:r>
      <w:r w:rsidRPr="00E06A4F">
        <w:rPr>
          <w:sz w:val="28"/>
          <w:szCs w:val="28"/>
        </w:rPr>
        <w:t xml:space="preserve"> муниципального района  в течение 30 дней со дня наступления одного из указанных в настоящем пункте случаев.»</w:t>
      </w:r>
    </w:p>
    <w:p w:rsidR="00604801" w:rsidRPr="00E06A4F" w:rsidRDefault="00604801" w:rsidP="00392393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>В разделе 4:</w:t>
      </w:r>
    </w:p>
    <w:p w:rsidR="00B96F62" w:rsidRPr="00E06A4F" w:rsidRDefault="00604801" w:rsidP="00392393">
      <w:pPr>
        <w:pStyle w:val="a4"/>
        <w:widowControl w:val="0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>Дополнить п</w:t>
      </w:r>
      <w:r w:rsidR="00B96F62" w:rsidRPr="00E06A4F">
        <w:rPr>
          <w:sz w:val="28"/>
          <w:szCs w:val="28"/>
        </w:rPr>
        <w:t>ункт</w:t>
      </w:r>
      <w:r w:rsidR="00AF1FCA">
        <w:rPr>
          <w:sz w:val="28"/>
          <w:szCs w:val="28"/>
        </w:rPr>
        <w:t>ом 4.22.</w:t>
      </w:r>
      <w:r w:rsidRPr="00E06A4F">
        <w:rPr>
          <w:sz w:val="28"/>
          <w:szCs w:val="28"/>
        </w:rPr>
        <w:t>1</w:t>
      </w:r>
      <w:r w:rsidR="00B96F62" w:rsidRPr="00E06A4F">
        <w:rPr>
          <w:sz w:val="28"/>
          <w:szCs w:val="28"/>
        </w:rPr>
        <w:t xml:space="preserve"> в следующей редакции:</w:t>
      </w:r>
    </w:p>
    <w:p w:rsidR="00B96F62" w:rsidRPr="00E06A4F" w:rsidRDefault="00604801" w:rsidP="00392393">
      <w:pPr>
        <w:pStyle w:val="ConsPlusNormal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A4F">
        <w:rPr>
          <w:rFonts w:ascii="Times New Roman" w:hAnsi="Times New Roman"/>
          <w:sz w:val="28"/>
          <w:szCs w:val="28"/>
        </w:rPr>
        <w:t>«</w:t>
      </w:r>
      <w:r w:rsidR="00AF1FCA">
        <w:rPr>
          <w:rFonts w:ascii="Times New Roman" w:hAnsi="Times New Roman"/>
          <w:sz w:val="28"/>
          <w:szCs w:val="28"/>
        </w:rPr>
        <w:t>4.22.</w:t>
      </w:r>
      <w:r w:rsidR="00B96F62" w:rsidRPr="00E06A4F">
        <w:rPr>
          <w:rFonts w:ascii="Times New Roman" w:hAnsi="Times New Roman"/>
          <w:sz w:val="28"/>
          <w:szCs w:val="28"/>
        </w:rPr>
        <w:t xml:space="preserve">1 К требованиям, </w:t>
      </w:r>
      <w:r w:rsidRPr="00E06A4F">
        <w:rPr>
          <w:rFonts w:ascii="Times New Roman" w:hAnsi="Times New Roman"/>
          <w:sz w:val="28"/>
          <w:szCs w:val="28"/>
        </w:rPr>
        <w:t>учитываемым в условиях конкурса</w:t>
      </w:r>
      <w:r w:rsidR="00B96F62" w:rsidRPr="00E06A4F">
        <w:rPr>
          <w:rFonts w:ascii="Times New Roman" w:hAnsi="Times New Roman"/>
          <w:sz w:val="28"/>
          <w:szCs w:val="28"/>
        </w:rPr>
        <w:t>, которые являются предпочтительными для осуществления Главой муниципального района отдельных государственных полномочий, переданных органам местного самоуправления, относятся:</w:t>
      </w:r>
    </w:p>
    <w:p w:rsidR="00B96F62" w:rsidRPr="00E06A4F" w:rsidRDefault="00B96F62" w:rsidP="0039239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>наличие высшего образов</w:t>
      </w:r>
      <w:r w:rsidR="00520255">
        <w:rPr>
          <w:sz w:val="28"/>
          <w:szCs w:val="28"/>
        </w:rPr>
        <w:t xml:space="preserve">ания не ниже уровня </w:t>
      </w:r>
      <w:proofErr w:type="spellStart"/>
      <w:r w:rsidR="00520255">
        <w:rPr>
          <w:sz w:val="28"/>
          <w:szCs w:val="28"/>
        </w:rPr>
        <w:t>специалитета</w:t>
      </w:r>
      <w:proofErr w:type="spellEnd"/>
      <w:r w:rsidR="00520255">
        <w:rPr>
          <w:sz w:val="28"/>
          <w:szCs w:val="28"/>
        </w:rPr>
        <w:t xml:space="preserve"> </w:t>
      </w:r>
      <w:r w:rsidRPr="00E06A4F">
        <w:rPr>
          <w:sz w:val="28"/>
          <w:szCs w:val="28"/>
        </w:rPr>
        <w:t>магистратуры;</w:t>
      </w:r>
    </w:p>
    <w:p w:rsidR="00B96F62" w:rsidRPr="00E06A4F" w:rsidRDefault="00B96F62" w:rsidP="0039239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 xml:space="preserve">знание </w:t>
      </w:r>
      <w:hyperlink r:id="rId6" w:history="1">
        <w:r w:rsidRPr="00E06A4F">
          <w:rPr>
            <w:sz w:val="28"/>
            <w:szCs w:val="28"/>
          </w:rPr>
          <w:t>Конституции</w:t>
        </w:r>
      </w:hyperlink>
      <w:r w:rsidRPr="00E06A4F">
        <w:rPr>
          <w:sz w:val="28"/>
          <w:szCs w:val="28"/>
        </w:rPr>
        <w:t xml:space="preserve"> Российской Федерации, </w:t>
      </w:r>
      <w:hyperlink r:id="rId7" w:history="1">
        <w:r w:rsidRPr="00E06A4F">
          <w:rPr>
            <w:sz w:val="28"/>
            <w:szCs w:val="28"/>
          </w:rPr>
          <w:t>Устава</w:t>
        </w:r>
      </w:hyperlink>
      <w:r w:rsidRPr="00E06A4F">
        <w:rPr>
          <w:sz w:val="28"/>
          <w:szCs w:val="28"/>
        </w:rPr>
        <w:t xml:space="preserve"> Новгородской области, устава соответствующего муниципального образования и иных нормативных правовых актов в сфере осуществления отдельных государственных полномочий, переданных органам местного самоуправления муниципального района;</w:t>
      </w:r>
    </w:p>
    <w:p w:rsidR="00B96F62" w:rsidRDefault="00B96F62" w:rsidP="00392393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6A4F">
        <w:rPr>
          <w:rFonts w:ascii="Times New Roman" w:hAnsi="Times New Roman"/>
          <w:sz w:val="28"/>
          <w:szCs w:val="28"/>
        </w:rPr>
        <w:t xml:space="preserve">навыки ведения деловых переговоров с представителями органов </w:t>
      </w:r>
      <w:r w:rsidRPr="00E06A4F">
        <w:rPr>
          <w:rFonts w:ascii="Times New Roman" w:hAnsi="Times New Roman"/>
          <w:sz w:val="28"/>
          <w:szCs w:val="28"/>
        </w:rPr>
        <w:br/>
        <w:t>государственной власти, адаптации к новой ситуации и новым подхода</w:t>
      </w:r>
      <w:r w:rsidR="00DC1329">
        <w:rPr>
          <w:rFonts w:ascii="Times New Roman" w:hAnsi="Times New Roman"/>
          <w:sz w:val="28"/>
          <w:szCs w:val="28"/>
        </w:rPr>
        <w:t xml:space="preserve">м </w:t>
      </w:r>
      <w:r w:rsidR="00DC1329">
        <w:rPr>
          <w:rFonts w:ascii="Times New Roman" w:hAnsi="Times New Roman"/>
          <w:sz w:val="28"/>
          <w:szCs w:val="28"/>
        </w:rPr>
        <w:br/>
        <w:t>в решении поставленных задач</w:t>
      </w:r>
      <w:r w:rsidR="00604801" w:rsidRPr="00E06A4F">
        <w:rPr>
          <w:rFonts w:ascii="Times New Roman" w:hAnsi="Times New Roman"/>
          <w:sz w:val="28"/>
          <w:szCs w:val="28"/>
        </w:rPr>
        <w:t>»</w:t>
      </w:r>
      <w:r w:rsidR="00DC1329">
        <w:rPr>
          <w:rFonts w:ascii="Times New Roman" w:hAnsi="Times New Roman"/>
          <w:sz w:val="28"/>
          <w:szCs w:val="28"/>
        </w:rPr>
        <w:t>.</w:t>
      </w:r>
    </w:p>
    <w:p w:rsidR="00DC1329" w:rsidRPr="00DC1329" w:rsidRDefault="00DC1329" w:rsidP="00B35C6B">
      <w:pPr>
        <w:widowControl w:val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1.3. В приложении </w:t>
      </w:r>
      <w:r w:rsidR="00B35C6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</w:t>
      </w:r>
      <w:r w:rsidRPr="00DC1329">
        <w:rPr>
          <w:sz w:val="28"/>
          <w:szCs w:val="28"/>
        </w:rPr>
        <w:t>Порядку проведения конкурса по отбору кандидатур на должность Главы Батецкого муниципального района и избрания Главы Батецкого муниципального района</w:t>
      </w:r>
      <w:r>
        <w:rPr>
          <w:sz w:val="28"/>
          <w:szCs w:val="28"/>
        </w:rPr>
        <w:t xml:space="preserve"> исключить пункт 15:                                                             </w:t>
      </w:r>
      <w:r w:rsidRPr="00DC1329">
        <w:rPr>
          <w:sz w:val="24"/>
          <w:szCs w:val="24"/>
          <w:vertAlign w:val="superscript"/>
        </w:rPr>
        <w:t xml:space="preserve">15. </w:t>
      </w:r>
      <w:r w:rsidRPr="00DC1329">
        <w:rPr>
          <w:sz w:val="24"/>
          <w:szCs w:val="24"/>
        </w:rPr>
        <w:t>__________________________________________________________________________</w:t>
      </w:r>
    </w:p>
    <w:p w:rsidR="00DC1329" w:rsidRPr="00DC1329" w:rsidRDefault="00DC1329" w:rsidP="00DC1329">
      <w:pPr>
        <w:widowControl w:val="0"/>
        <w:jc w:val="both"/>
        <w:rPr>
          <w:sz w:val="24"/>
          <w:szCs w:val="24"/>
          <w:vertAlign w:val="superscript"/>
        </w:rPr>
      </w:pPr>
      <w:r w:rsidRPr="00DC1329">
        <w:rPr>
          <w:sz w:val="24"/>
          <w:szCs w:val="24"/>
          <w:vertAlign w:val="superscript"/>
        </w:rPr>
        <w:t>(Информация о наличии (отсутствии) на день проведения конкурса сведений о кандидате в Реестре дисквалифицированных лиц)</w:t>
      </w:r>
    </w:p>
    <w:p w:rsidR="00B96F62" w:rsidRDefault="00604801" w:rsidP="00392393">
      <w:pPr>
        <w:widowControl w:val="0"/>
        <w:ind w:firstLine="709"/>
        <w:jc w:val="both"/>
        <w:rPr>
          <w:sz w:val="28"/>
          <w:szCs w:val="28"/>
        </w:rPr>
      </w:pPr>
      <w:r w:rsidRPr="00E06A4F">
        <w:rPr>
          <w:sz w:val="28"/>
          <w:szCs w:val="28"/>
        </w:rPr>
        <w:t>1</w:t>
      </w:r>
      <w:r w:rsidR="00DC1329">
        <w:rPr>
          <w:sz w:val="28"/>
          <w:szCs w:val="28"/>
        </w:rPr>
        <w:t>.4</w:t>
      </w:r>
      <w:r w:rsidRPr="00E06A4F">
        <w:rPr>
          <w:sz w:val="28"/>
          <w:szCs w:val="28"/>
        </w:rPr>
        <w:t>. Приложение № 4 к Порядку проведения конкурса по отбору</w:t>
      </w:r>
      <w:r>
        <w:rPr>
          <w:sz w:val="28"/>
          <w:szCs w:val="28"/>
        </w:rPr>
        <w:t xml:space="preserve"> кандида</w:t>
      </w:r>
      <w:r w:rsidRPr="001C5167">
        <w:rPr>
          <w:sz w:val="28"/>
          <w:szCs w:val="28"/>
        </w:rPr>
        <w:t>ту</w:t>
      </w:r>
      <w:r>
        <w:rPr>
          <w:sz w:val="28"/>
          <w:szCs w:val="28"/>
        </w:rPr>
        <w:t>р на должность Главы Батецкого</w:t>
      </w:r>
      <w:r w:rsidRPr="001C5167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 и избрания Главы Батецкого </w:t>
      </w:r>
      <w:r w:rsidRPr="001C5167">
        <w:rPr>
          <w:sz w:val="28"/>
          <w:szCs w:val="28"/>
        </w:rPr>
        <w:t>муниципального района изложить в прилагаемой редакции</w:t>
      </w:r>
      <w:r>
        <w:rPr>
          <w:sz w:val="28"/>
          <w:szCs w:val="28"/>
        </w:rPr>
        <w:t>.</w:t>
      </w:r>
    </w:p>
    <w:p w:rsidR="00B96F62" w:rsidRDefault="00B96F62" w:rsidP="003923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133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вестник»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B96F62" w:rsidRPr="00101336" w:rsidRDefault="00B96F62" w:rsidP="003923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дня, следующего за днем его официального опубликования. </w:t>
      </w:r>
    </w:p>
    <w:p w:rsidR="00B96F62" w:rsidRDefault="00B96F62" w:rsidP="00B35C6B">
      <w:pPr>
        <w:spacing w:line="240" w:lineRule="exact"/>
        <w:ind w:firstLine="709"/>
        <w:jc w:val="both"/>
        <w:rPr>
          <w:sz w:val="28"/>
          <w:szCs w:val="28"/>
        </w:rPr>
      </w:pPr>
    </w:p>
    <w:p w:rsidR="00B35C6B" w:rsidRDefault="00B35C6B" w:rsidP="00B35C6B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040"/>
        <w:gridCol w:w="4896"/>
      </w:tblGrid>
      <w:tr w:rsidR="00B35C6B" w:rsidRPr="00B35C6B" w:rsidTr="005C5E5A">
        <w:tc>
          <w:tcPr>
            <w:tcW w:w="5040" w:type="dxa"/>
          </w:tcPr>
          <w:p w:rsidR="00B35C6B" w:rsidRPr="00B35C6B" w:rsidRDefault="00B35C6B" w:rsidP="00B35C6B">
            <w:pPr>
              <w:rPr>
                <w:b/>
                <w:bCs/>
                <w:sz w:val="28"/>
                <w:szCs w:val="28"/>
              </w:rPr>
            </w:pPr>
            <w:r w:rsidRPr="00B35C6B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B35C6B" w:rsidRPr="00B35C6B" w:rsidRDefault="00B35C6B" w:rsidP="00B35C6B">
            <w:pPr>
              <w:rPr>
                <w:b/>
                <w:bCs/>
                <w:sz w:val="28"/>
                <w:szCs w:val="28"/>
              </w:rPr>
            </w:pPr>
            <w:r w:rsidRPr="00B35C6B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B35C6B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896" w:type="dxa"/>
          </w:tcPr>
          <w:p w:rsidR="00B35C6B" w:rsidRPr="00B35C6B" w:rsidRDefault="00B35C6B" w:rsidP="00B35C6B">
            <w:pPr>
              <w:ind w:left="288"/>
              <w:rPr>
                <w:b/>
                <w:bCs/>
                <w:sz w:val="28"/>
                <w:szCs w:val="28"/>
              </w:rPr>
            </w:pPr>
            <w:r w:rsidRPr="00B35C6B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B35C6B" w:rsidRPr="00B35C6B" w:rsidRDefault="00B35C6B" w:rsidP="00B35C6B">
            <w:pPr>
              <w:ind w:left="720"/>
              <w:rPr>
                <w:b/>
                <w:bCs/>
                <w:sz w:val="28"/>
                <w:szCs w:val="28"/>
              </w:rPr>
            </w:pPr>
            <w:r w:rsidRPr="00B35C6B">
              <w:rPr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B35C6B">
              <w:rPr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B35C6B" w:rsidRPr="00B35C6B" w:rsidRDefault="00B35C6B" w:rsidP="00B35C6B">
      <w:pPr>
        <w:rPr>
          <w:sz w:val="26"/>
          <w:szCs w:val="26"/>
        </w:rPr>
      </w:pPr>
    </w:p>
    <w:p w:rsidR="00B35C6B" w:rsidRPr="00B35C6B" w:rsidRDefault="00B35C6B" w:rsidP="00B35C6B">
      <w:pPr>
        <w:rPr>
          <w:sz w:val="26"/>
          <w:szCs w:val="26"/>
        </w:rPr>
      </w:pPr>
      <w:proofErr w:type="spellStart"/>
      <w:r w:rsidRPr="00B35C6B">
        <w:rPr>
          <w:sz w:val="26"/>
          <w:szCs w:val="26"/>
        </w:rPr>
        <w:t>п.Батецкий</w:t>
      </w:r>
      <w:proofErr w:type="spellEnd"/>
    </w:p>
    <w:p w:rsidR="00B35C6B" w:rsidRPr="00B35C6B" w:rsidRDefault="00B35C6B" w:rsidP="00B35C6B">
      <w:pPr>
        <w:rPr>
          <w:sz w:val="26"/>
          <w:szCs w:val="26"/>
        </w:rPr>
      </w:pPr>
      <w:r w:rsidRPr="00B35C6B">
        <w:rPr>
          <w:sz w:val="26"/>
          <w:szCs w:val="26"/>
        </w:rPr>
        <w:t>07 декабря 2016 года</w:t>
      </w:r>
    </w:p>
    <w:p w:rsidR="00B35C6B" w:rsidRPr="00B35C6B" w:rsidRDefault="00B35C6B" w:rsidP="00B35C6B">
      <w:pPr>
        <w:rPr>
          <w:sz w:val="26"/>
          <w:szCs w:val="26"/>
        </w:rPr>
      </w:pPr>
      <w:r w:rsidRPr="00B35C6B">
        <w:rPr>
          <w:sz w:val="26"/>
          <w:szCs w:val="26"/>
        </w:rPr>
        <w:t>№</w:t>
      </w:r>
      <w:r>
        <w:rPr>
          <w:sz w:val="26"/>
          <w:szCs w:val="26"/>
        </w:rPr>
        <w:t>100</w:t>
      </w:r>
      <w:r w:rsidRPr="00B35C6B">
        <w:rPr>
          <w:sz w:val="26"/>
          <w:szCs w:val="26"/>
        </w:rPr>
        <w:t>-РД</w:t>
      </w:r>
    </w:p>
    <w:p w:rsidR="00B35C6B" w:rsidRDefault="00B35C6B" w:rsidP="00B35C6B">
      <w:pPr>
        <w:rPr>
          <w:sz w:val="26"/>
          <w:szCs w:val="26"/>
        </w:rPr>
      </w:pPr>
    </w:p>
    <w:p w:rsidR="00B35C6B" w:rsidRDefault="00B35C6B" w:rsidP="00B35C6B">
      <w:pPr>
        <w:rPr>
          <w:sz w:val="26"/>
          <w:szCs w:val="26"/>
        </w:rPr>
      </w:pPr>
    </w:p>
    <w:p w:rsidR="00B35C6B" w:rsidRDefault="00B35C6B" w:rsidP="00B35C6B">
      <w:pPr>
        <w:rPr>
          <w:sz w:val="26"/>
          <w:szCs w:val="26"/>
        </w:rPr>
      </w:pPr>
    </w:p>
    <w:p w:rsidR="00B35C6B" w:rsidRDefault="00B35C6B" w:rsidP="00B35C6B">
      <w:pPr>
        <w:rPr>
          <w:sz w:val="26"/>
          <w:szCs w:val="26"/>
        </w:rPr>
      </w:pPr>
    </w:p>
    <w:p w:rsidR="00B35C6B" w:rsidRDefault="00B35C6B" w:rsidP="00B35C6B">
      <w:pPr>
        <w:rPr>
          <w:sz w:val="26"/>
          <w:szCs w:val="26"/>
        </w:rPr>
      </w:pPr>
    </w:p>
    <w:p w:rsidR="00B35C6B" w:rsidRDefault="00B35C6B" w:rsidP="00B35C6B">
      <w:pPr>
        <w:rPr>
          <w:sz w:val="26"/>
          <w:szCs w:val="26"/>
        </w:rPr>
      </w:pPr>
    </w:p>
    <w:p w:rsidR="00B35C6B" w:rsidRDefault="00B35C6B" w:rsidP="00B35C6B">
      <w:pPr>
        <w:rPr>
          <w:sz w:val="26"/>
          <w:szCs w:val="26"/>
        </w:rPr>
      </w:pPr>
    </w:p>
    <w:p w:rsidR="00B35C6B" w:rsidRDefault="00B35C6B" w:rsidP="00B35C6B">
      <w:pPr>
        <w:rPr>
          <w:sz w:val="26"/>
          <w:szCs w:val="26"/>
        </w:rPr>
        <w:sectPr w:rsidR="00B35C6B" w:rsidSect="0063601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35C6B" w:rsidRPr="00B35C6B" w:rsidRDefault="00B35C6B" w:rsidP="00B35C6B">
      <w:pPr>
        <w:rPr>
          <w:sz w:val="26"/>
          <w:szCs w:val="26"/>
        </w:rPr>
      </w:pPr>
    </w:p>
    <w:p w:rsidR="00B35C6B" w:rsidRPr="00B35C6B" w:rsidRDefault="00B35C6B" w:rsidP="00B35C6B">
      <w:pPr>
        <w:ind w:firstLine="567"/>
        <w:jc w:val="both"/>
        <w:rPr>
          <w:sz w:val="28"/>
          <w:szCs w:val="28"/>
        </w:rPr>
      </w:pPr>
    </w:p>
    <w:p w:rsidR="00AD231B" w:rsidRPr="00AD231B" w:rsidRDefault="00AD231B" w:rsidP="0063601F">
      <w:pPr>
        <w:tabs>
          <w:tab w:val="left" w:pos="5880"/>
        </w:tabs>
        <w:spacing w:line="320" w:lineRule="exact"/>
        <w:ind w:right="394"/>
        <w:jc w:val="right"/>
        <w:rPr>
          <w:sz w:val="28"/>
          <w:szCs w:val="28"/>
        </w:rPr>
      </w:pPr>
      <w:r w:rsidRPr="00AD231B">
        <w:rPr>
          <w:sz w:val="28"/>
          <w:szCs w:val="28"/>
        </w:rPr>
        <w:t>Приложение № 4</w:t>
      </w:r>
    </w:p>
    <w:p w:rsidR="00AD231B" w:rsidRDefault="00AD231B" w:rsidP="0063601F">
      <w:pPr>
        <w:widowControl w:val="0"/>
        <w:spacing w:line="240" w:lineRule="exact"/>
        <w:ind w:left="5398" w:right="394"/>
        <w:jc w:val="right"/>
        <w:rPr>
          <w:sz w:val="28"/>
          <w:szCs w:val="28"/>
        </w:rPr>
      </w:pPr>
      <w:r w:rsidRPr="00AD231B">
        <w:rPr>
          <w:sz w:val="28"/>
          <w:szCs w:val="28"/>
        </w:rPr>
        <w:t>к порядку проведения конкурса</w:t>
      </w:r>
    </w:p>
    <w:p w:rsidR="00AD231B" w:rsidRDefault="00AD231B" w:rsidP="0063601F">
      <w:pPr>
        <w:widowControl w:val="0"/>
        <w:spacing w:line="240" w:lineRule="exact"/>
        <w:ind w:left="5398" w:right="394"/>
        <w:jc w:val="right"/>
        <w:rPr>
          <w:bCs/>
          <w:sz w:val="28"/>
          <w:szCs w:val="28"/>
        </w:rPr>
      </w:pPr>
      <w:r w:rsidRPr="00AD231B">
        <w:rPr>
          <w:sz w:val="28"/>
          <w:szCs w:val="28"/>
        </w:rPr>
        <w:t xml:space="preserve"> </w:t>
      </w:r>
      <w:r w:rsidRPr="00AD231B">
        <w:rPr>
          <w:bCs/>
          <w:sz w:val="28"/>
          <w:szCs w:val="28"/>
        </w:rPr>
        <w:t xml:space="preserve">по отбору кандидатур на должность </w:t>
      </w:r>
    </w:p>
    <w:p w:rsidR="00AD231B" w:rsidRPr="00AD231B" w:rsidRDefault="00AD231B" w:rsidP="0063601F">
      <w:pPr>
        <w:widowControl w:val="0"/>
        <w:spacing w:line="240" w:lineRule="exact"/>
        <w:ind w:left="5398" w:right="394"/>
        <w:jc w:val="right"/>
        <w:rPr>
          <w:sz w:val="28"/>
          <w:szCs w:val="28"/>
        </w:rPr>
      </w:pPr>
      <w:r w:rsidRPr="00AD231B">
        <w:rPr>
          <w:bCs/>
          <w:sz w:val="28"/>
          <w:szCs w:val="28"/>
        </w:rPr>
        <w:t>Главы Батецкого  муниципального района</w:t>
      </w:r>
    </w:p>
    <w:p w:rsidR="00AD231B" w:rsidRDefault="00AD231B" w:rsidP="00AD231B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AD231B" w:rsidRDefault="00AD231B" w:rsidP="00B35C6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5C6B" w:rsidRPr="00B35C6B" w:rsidRDefault="00B35C6B" w:rsidP="00B35C6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5C6B">
        <w:rPr>
          <w:rFonts w:eastAsiaTheme="minorHAnsi"/>
          <w:b/>
          <w:sz w:val="28"/>
          <w:szCs w:val="28"/>
          <w:lang w:eastAsia="en-US"/>
        </w:rPr>
        <w:t xml:space="preserve">Оценочный лист </w:t>
      </w:r>
    </w:p>
    <w:p w:rsidR="00B35C6B" w:rsidRPr="00B35C6B" w:rsidRDefault="00B35C6B" w:rsidP="00B35C6B">
      <w:pPr>
        <w:spacing w:line="320" w:lineRule="exact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B35C6B">
        <w:rPr>
          <w:rFonts w:eastAsiaTheme="minorHAnsi" w:cstheme="minorBidi"/>
          <w:sz w:val="28"/>
          <w:szCs w:val="28"/>
          <w:lang w:eastAsia="en-US"/>
        </w:rPr>
        <w:t xml:space="preserve">для проведения проверки наличия и оценки документов, представленных  претендентами на участие в конкурсе </w:t>
      </w:r>
    </w:p>
    <w:p w:rsidR="00B35C6B" w:rsidRPr="00B35C6B" w:rsidRDefault="00B35C6B" w:rsidP="00B35C6B">
      <w:pPr>
        <w:spacing w:line="320" w:lineRule="exact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B35C6B">
        <w:rPr>
          <w:rFonts w:eastAsiaTheme="minorHAnsi" w:cstheme="minorBidi"/>
          <w:sz w:val="28"/>
          <w:szCs w:val="28"/>
          <w:lang w:eastAsia="en-US"/>
        </w:rPr>
        <w:t>по избранию кандидатур на должность Главы Батецкого муниципального района, на соответствие установленным требованиям</w:t>
      </w: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9783"/>
      </w:tblGrid>
      <w:tr w:rsidR="00B35C6B" w:rsidRPr="00B35C6B" w:rsidTr="005C5E5A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6B" w:rsidRPr="00B35C6B" w:rsidRDefault="00B35C6B" w:rsidP="00B35C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35C6B" w:rsidRPr="00B35C6B" w:rsidRDefault="00B35C6B" w:rsidP="00B35C6B">
      <w:pPr>
        <w:jc w:val="center"/>
        <w:rPr>
          <w:rFonts w:eastAsiaTheme="minorHAnsi"/>
          <w:lang w:eastAsia="en-US"/>
        </w:rPr>
      </w:pPr>
      <w:r w:rsidRPr="00B35C6B">
        <w:rPr>
          <w:rFonts w:eastAsiaTheme="minorHAnsi"/>
          <w:lang w:eastAsia="en-US"/>
        </w:rPr>
        <w:t>(Ф.И.О. члена конкурсной комиссии)</w:t>
      </w:r>
    </w:p>
    <w:p w:rsidR="00B35C6B" w:rsidRPr="00B35C6B" w:rsidRDefault="0063601F" w:rsidP="0063601F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5C6B" w:rsidRPr="00B35C6B">
        <w:rPr>
          <w:rFonts w:eastAsiaTheme="minorHAnsi"/>
          <w:sz w:val="24"/>
          <w:szCs w:val="24"/>
          <w:lang w:eastAsia="en-US"/>
        </w:rPr>
        <w:t>Таблица 1</w:t>
      </w:r>
    </w:p>
    <w:tbl>
      <w:tblPr>
        <w:tblStyle w:val="a7"/>
        <w:tblpPr w:leftFromText="180" w:rightFromText="180" w:vertAnchor="text" w:tblpX="269" w:tblpY="1"/>
        <w:tblOverlap w:val="never"/>
        <w:tblW w:w="15406" w:type="dxa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276"/>
        <w:gridCol w:w="1276"/>
        <w:gridCol w:w="950"/>
        <w:gridCol w:w="467"/>
        <w:gridCol w:w="993"/>
        <w:gridCol w:w="1769"/>
        <w:gridCol w:w="1670"/>
        <w:gridCol w:w="1472"/>
        <w:gridCol w:w="1471"/>
        <w:gridCol w:w="1232"/>
      </w:tblGrid>
      <w:tr w:rsidR="00B35C6B" w:rsidRPr="00B35C6B" w:rsidTr="0063601F">
        <w:trPr>
          <w:trHeight w:val="20"/>
        </w:trPr>
        <w:tc>
          <w:tcPr>
            <w:tcW w:w="543" w:type="dxa"/>
            <w:vMerge w:val="restart"/>
            <w:vAlign w:val="center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87" w:type="dxa"/>
            <w:vMerge w:val="restart"/>
            <w:vAlign w:val="center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Ф.И.О. гражданина, изъявившего участвовать в конкурсе</w:t>
            </w:r>
          </w:p>
        </w:tc>
        <w:tc>
          <w:tcPr>
            <w:tcW w:w="12576" w:type="dxa"/>
            <w:gridSpan w:val="10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Документы, представляемые на конкурс в соответствии с Приложением №4 к Порядку проведения конкурса Главы Батецкого муниципального района*</w:t>
            </w:r>
          </w:p>
        </w:tc>
      </w:tr>
      <w:tr w:rsidR="0063601F" w:rsidRPr="00B35C6B" w:rsidTr="0063601F">
        <w:trPr>
          <w:trHeight w:val="20"/>
        </w:trPr>
        <w:tc>
          <w:tcPr>
            <w:tcW w:w="543" w:type="dxa"/>
            <w:vMerge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vMerge/>
          </w:tcPr>
          <w:p w:rsidR="00B35C6B" w:rsidRPr="00B35C6B" w:rsidRDefault="00B35C6B" w:rsidP="0063601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Личное письменное заявление</w:t>
            </w:r>
          </w:p>
        </w:tc>
        <w:tc>
          <w:tcPr>
            <w:tcW w:w="1276" w:type="dxa"/>
          </w:tcPr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Паспорт или документ, заменяющий паспорт гражданина (копия паспорта или документа, заменяющего паспорт гражданина и заверенная подписью лица, принявшего документы)</w:t>
            </w:r>
          </w:p>
        </w:tc>
        <w:tc>
          <w:tcPr>
            <w:tcW w:w="1417" w:type="dxa"/>
            <w:gridSpan w:val="2"/>
          </w:tcPr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 xml:space="preserve">Собственноручно заполненная и подписанная анкета </w:t>
            </w:r>
          </w:p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(Приложение №2</w:t>
            </w:r>
          </w:p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 xml:space="preserve"> к Порядку) </w:t>
            </w:r>
          </w:p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и фотография (3*4 см)</w:t>
            </w:r>
          </w:p>
        </w:tc>
        <w:tc>
          <w:tcPr>
            <w:tcW w:w="993" w:type="dxa"/>
          </w:tcPr>
          <w:p w:rsidR="00B35C6B" w:rsidRPr="00B35C6B" w:rsidRDefault="00B35C6B" w:rsidP="0063601F">
            <w:pPr>
              <w:ind w:left="-108" w:hanging="37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Со</w:t>
            </w:r>
            <w:bookmarkStart w:id="0" w:name="_GoBack"/>
            <w:bookmarkEnd w:id="0"/>
            <w:r w:rsidRPr="00B35C6B">
              <w:rPr>
                <w:rFonts w:eastAsiaTheme="minorHAnsi"/>
                <w:lang w:eastAsia="en-US"/>
              </w:rPr>
              <w:t>гласие на обработку персональных данных</w:t>
            </w:r>
          </w:p>
        </w:tc>
        <w:tc>
          <w:tcPr>
            <w:tcW w:w="1769" w:type="dxa"/>
          </w:tcPr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 xml:space="preserve">При указании в анкете  сведений о наличии образования, стажа работы и квалификации, дополнительного профессионального образования, ученого звания - копии документов, подтверждающих указанные сведения, заверенные нотариально или кадровыми службами по месту работы (службы) </w:t>
            </w:r>
            <w:r w:rsidRPr="00B35C6B">
              <w:rPr>
                <w:rFonts w:eastAsiaTheme="minorHAnsi"/>
                <w:lang w:eastAsia="en-US"/>
              </w:rPr>
              <w:lastRenderedPageBreak/>
              <w:t>либо лицом, принимающим документы</w:t>
            </w:r>
          </w:p>
        </w:tc>
        <w:tc>
          <w:tcPr>
            <w:tcW w:w="1670" w:type="dxa"/>
          </w:tcPr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lastRenderedPageBreak/>
              <w:t xml:space="preserve">Справка о наличии (отсутствии) судимости и (или) факта уголовного преследования либо о прекращении уголовного преследования, выданная в порядка и по форме, которые устанавливаются федеральным органом исполнительной власти, осуществляющим функции по </w:t>
            </w:r>
            <w:r w:rsidRPr="00B35C6B">
              <w:rPr>
                <w:rFonts w:eastAsiaTheme="minorHAnsi"/>
                <w:lang w:eastAsia="en-US"/>
              </w:rPr>
              <w:lastRenderedPageBreak/>
              <w:t>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1472" w:type="dxa"/>
          </w:tcPr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lastRenderedPageBreak/>
              <w:t>Программа предстоящей деятельности на должности Главы Батецкого муниципального района в текстовом варианте (формат - *.</w:t>
            </w:r>
            <w:r w:rsidRPr="00B35C6B">
              <w:rPr>
                <w:rFonts w:eastAsiaTheme="minorHAnsi"/>
                <w:lang w:val="en-US" w:eastAsia="en-US"/>
              </w:rPr>
              <w:t>doc</w:t>
            </w:r>
            <w:r w:rsidRPr="00B35C6B">
              <w:rPr>
                <w:rFonts w:eastAsiaTheme="minorHAnsi"/>
                <w:lang w:eastAsia="en-US"/>
              </w:rPr>
              <w:t xml:space="preserve"> или *.</w:t>
            </w:r>
            <w:proofErr w:type="spellStart"/>
            <w:r w:rsidRPr="00B35C6B">
              <w:rPr>
                <w:rFonts w:eastAsiaTheme="minorHAnsi"/>
                <w:lang w:val="en-US" w:eastAsia="en-US"/>
              </w:rPr>
              <w:t>docx</w:t>
            </w:r>
            <w:proofErr w:type="spellEnd"/>
            <w:r w:rsidRPr="00B35C6B">
              <w:rPr>
                <w:rFonts w:eastAsiaTheme="minorHAnsi"/>
                <w:lang w:eastAsia="en-US"/>
              </w:rPr>
              <w:t xml:space="preserve">, шрифт 14 </w:t>
            </w:r>
            <w:r w:rsidRPr="00B35C6B">
              <w:rPr>
                <w:rFonts w:eastAsiaTheme="minorHAnsi"/>
                <w:lang w:val="en-US" w:eastAsia="en-US"/>
              </w:rPr>
              <w:t>Times</w:t>
            </w:r>
            <w:r w:rsidRPr="00B35C6B">
              <w:rPr>
                <w:rFonts w:eastAsiaTheme="minorHAnsi"/>
                <w:lang w:eastAsia="en-US"/>
              </w:rPr>
              <w:t>-</w:t>
            </w:r>
            <w:proofErr w:type="spellStart"/>
            <w:r w:rsidRPr="00B35C6B">
              <w:rPr>
                <w:rFonts w:eastAsiaTheme="minorHAnsi"/>
                <w:lang w:val="en-US" w:eastAsia="en-US"/>
              </w:rPr>
              <w:t>NewRoman</w:t>
            </w:r>
            <w:proofErr w:type="spellEnd"/>
            <w:r w:rsidRPr="00B35C6B">
              <w:rPr>
                <w:rFonts w:eastAsiaTheme="minorHAnsi"/>
                <w:lang w:eastAsia="en-US"/>
              </w:rPr>
              <w:t xml:space="preserve">, полуторный интервал, поля: левое – 3 см, </w:t>
            </w:r>
            <w:r w:rsidRPr="00B35C6B">
              <w:rPr>
                <w:rFonts w:eastAsiaTheme="minorHAnsi"/>
                <w:lang w:eastAsia="en-US"/>
              </w:rPr>
              <w:lastRenderedPageBreak/>
              <w:t xml:space="preserve">остальные по 1,5 см)  </w:t>
            </w:r>
          </w:p>
        </w:tc>
        <w:tc>
          <w:tcPr>
            <w:tcW w:w="1471" w:type="dxa"/>
          </w:tcPr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lastRenderedPageBreak/>
              <w:t>Программа предстоящей деятельности на должности Главы Батецкого муниципального района в форме презентации (формат - *.</w:t>
            </w:r>
            <w:proofErr w:type="spellStart"/>
            <w:r w:rsidRPr="00B35C6B">
              <w:rPr>
                <w:rFonts w:eastAsiaTheme="minorHAnsi"/>
                <w:lang w:val="en-US" w:eastAsia="en-US"/>
              </w:rPr>
              <w:t>ppt</w:t>
            </w:r>
            <w:proofErr w:type="spellEnd"/>
            <w:r w:rsidRPr="00B35C6B">
              <w:rPr>
                <w:rFonts w:eastAsiaTheme="minorHAnsi"/>
                <w:lang w:eastAsia="en-US"/>
              </w:rPr>
              <w:t xml:space="preserve"> или *.</w:t>
            </w:r>
            <w:proofErr w:type="spellStart"/>
            <w:r w:rsidRPr="00B35C6B">
              <w:rPr>
                <w:rFonts w:eastAsiaTheme="minorHAnsi"/>
                <w:lang w:val="en-US" w:eastAsia="en-US"/>
              </w:rPr>
              <w:t>pptx</w:t>
            </w:r>
            <w:proofErr w:type="spellEnd"/>
            <w:r w:rsidRPr="00B35C6B">
              <w:rPr>
                <w:rFonts w:eastAsiaTheme="minorHAnsi"/>
                <w:lang w:eastAsia="en-US"/>
              </w:rPr>
              <w:t>) в печатном виде и на электронном носителе</w:t>
            </w:r>
          </w:p>
        </w:tc>
        <w:tc>
          <w:tcPr>
            <w:tcW w:w="1232" w:type="dxa"/>
          </w:tcPr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Иные</w:t>
            </w:r>
          </w:p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документы</w:t>
            </w:r>
          </w:p>
          <w:p w:rsidR="00B35C6B" w:rsidRPr="00B35C6B" w:rsidRDefault="00B35C6B" w:rsidP="0063601F">
            <w:pPr>
              <w:ind w:left="-108" w:hanging="108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3601F" w:rsidRPr="00B35C6B" w:rsidTr="0063601F">
        <w:trPr>
          <w:trHeight w:val="539"/>
        </w:trPr>
        <w:tc>
          <w:tcPr>
            <w:tcW w:w="543" w:type="dxa"/>
            <w:vAlign w:val="center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gridSpan w:val="2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</w:tcPr>
          <w:p w:rsidR="00B35C6B" w:rsidRPr="00B35C6B" w:rsidRDefault="00B35C6B" w:rsidP="006360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601F" w:rsidRPr="00B35C6B" w:rsidTr="0063601F">
        <w:trPr>
          <w:trHeight w:val="539"/>
        </w:trPr>
        <w:tc>
          <w:tcPr>
            <w:tcW w:w="543" w:type="dxa"/>
            <w:vAlign w:val="center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7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gridSpan w:val="2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</w:tcPr>
          <w:p w:rsidR="00B35C6B" w:rsidRPr="00B35C6B" w:rsidRDefault="00B35C6B" w:rsidP="006360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601F" w:rsidRPr="00B35C6B" w:rsidTr="0063601F">
        <w:trPr>
          <w:trHeight w:val="539"/>
        </w:trPr>
        <w:tc>
          <w:tcPr>
            <w:tcW w:w="543" w:type="dxa"/>
            <w:vAlign w:val="center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7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gridSpan w:val="2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</w:tcPr>
          <w:p w:rsidR="00B35C6B" w:rsidRPr="00B35C6B" w:rsidRDefault="00B35C6B" w:rsidP="006360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601F" w:rsidRPr="00B35C6B" w:rsidTr="0063601F">
        <w:trPr>
          <w:trHeight w:val="539"/>
        </w:trPr>
        <w:tc>
          <w:tcPr>
            <w:tcW w:w="543" w:type="dxa"/>
            <w:vAlign w:val="center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7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gridSpan w:val="2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B35C6B" w:rsidRPr="00B35C6B" w:rsidRDefault="00B35C6B" w:rsidP="006360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</w:tcPr>
          <w:p w:rsidR="00B35C6B" w:rsidRPr="00B35C6B" w:rsidRDefault="00B35C6B" w:rsidP="006360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68"/>
        <w:tblW w:w="6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67"/>
        <w:gridCol w:w="3204"/>
      </w:tblGrid>
      <w:tr w:rsidR="00B35C6B" w:rsidRPr="00B35C6B" w:rsidTr="005C5E5A">
        <w:trPr>
          <w:trHeight w:val="299"/>
        </w:trPr>
        <w:tc>
          <w:tcPr>
            <w:tcW w:w="2976" w:type="dxa"/>
          </w:tcPr>
          <w:p w:rsidR="00B35C6B" w:rsidRPr="00B35C6B" w:rsidRDefault="00B35C6B" w:rsidP="00B35C6B">
            <w:pPr>
              <w:spacing w:line="240" w:lineRule="exact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sz w:val="24"/>
                <w:szCs w:val="24"/>
                <w:lang w:eastAsia="en-US"/>
              </w:rPr>
              <w:br w:type="textWrapping" w:clear="all"/>
            </w:r>
          </w:p>
        </w:tc>
        <w:tc>
          <w:tcPr>
            <w:tcW w:w="567" w:type="dxa"/>
          </w:tcPr>
          <w:p w:rsidR="00B35C6B" w:rsidRPr="00B35C6B" w:rsidRDefault="00B35C6B" w:rsidP="00B35C6B">
            <w:pPr>
              <w:spacing w:line="240" w:lineRule="exact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</w:tcPr>
          <w:p w:rsidR="00B35C6B" w:rsidRPr="00B35C6B" w:rsidRDefault="00B35C6B" w:rsidP="00B35C6B">
            <w:pPr>
              <w:spacing w:line="240" w:lineRule="exact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5C6B" w:rsidRPr="00B35C6B" w:rsidTr="005C5E5A">
        <w:tc>
          <w:tcPr>
            <w:tcW w:w="2976" w:type="dxa"/>
          </w:tcPr>
          <w:p w:rsidR="00B35C6B" w:rsidRPr="00B35C6B" w:rsidRDefault="00B35C6B" w:rsidP="00B35C6B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(подпись члена комиссии)</w:t>
            </w:r>
          </w:p>
        </w:tc>
        <w:tc>
          <w:tcPr>
            <w:tcW w:w="567" w:type="dxa"/>
          </w:tcPr>
          <w:p w:rsidR="00B35C6B" w:rsidRPr="00B35C6B" w:rsidRDefault="00B35C6B" w:rsidP="00B35C6B">
            <w:pPr>
              <w:spacing w:line="240" w:lineRule="exact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</w:tcPr>
          <w:p w:rsidR="00B35C6B" w:rsidRPr="00B35C6B" w:rsidRDefault="00B35C6B" w:rsidP="00B35C6B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(дата)</w:t>
            </w:r>
          </w:p>
        </w:tc>
      </w:tr>
    </w:tbl>
    <w:p w:rsidR="00B35C6B" w:rsidRPr="00B35C6B" w:rsidRDefault="00B35C6B" w:rsidP="00B35C6B">
      <w:pPr>
        <w:jc w:val="center"/>
        <w:rPr>
          <w:rFonts w:eastAsiaTheme="minorHAnsi"/>
          <w:lang w:eastAsia="en-US"/>
        </w:rPr>
      </w:pPr>
    </w:p>
    <w:p w:rsidR="00B35C6B" w:rsidRPr="00B35C6B" w:rsidRDefault="00B35C6B" w:rsidP="00B35C6B">
      <w:pPr>
        <w:ind w:left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D231B">
        <w:rPr>
          <w:rFonts w:eastAsiaTheme="minorHAnsi"/>
          <w:b/>
          <w:sz w:val="24"/>
          <w:szCs w:val="24"/>
          <w:lang w:eastAsia="en-US"/>
        </w:rPr>
        <w:t>*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B35C6B">
        <w:rPr>
          <w:rFonts w:eastAsiaTheme="minorHAnsi"/>
          <w:b/>
          <w:sz w:val="24"/>
          <w:szCs w:val="24"/>
          <w:lang w:eastAsia="en-US"/>
        </w:rPr>
        <w:t>графах проставляется отметка о соответствии установленным требованиям («+»-соответствует, «-»- не соответствует)</w:t>
      </w:r>
    </w:p>
    <w:p w:rsidR="00B35C6B" w:rsidRPr="00B35C6B" w:rsidRDefault="00B35C6B" w:rsidP="00B35C6B">
      <w:pPr>
        <w:jc w:val="right"/>
        <w:rPr>
          <w:rFonts w:eastAsiaTheme="minorHAnsi"/>
          <w:sz w:val="24"/>
          <w:szCs w:val="24"/>
          <w:lang w:eastAsia="en-US"/>
        </w:rPr>
      </w:pPr>
    </w:p>
    <w:p w:rsidR="00B35C6B" w:rsidRDefault="00B35C6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AD231B" w:rsidRPr="00B35C6B" w:rsidRDefault="00AD231B" w:rsidP="00B35C6B">
      <w:pPr>
        <w:tabs>
          <w:tab w:val="left" w:pos="23247"/>
        </w:tabs>
        <w:ind w:left="426" w:firstLine="283"/>
        <w:jc w:val="right"/>
        <w:rPr>
          <w:rFonts w:eastAsiaTheme="minorHAnsi"/>
          <w:sz w:val="24"/>
          <w:szCs w:val="24"/>
          <w:lang w:eastAsia="en-US"/>
        </w:rPr>
      </w:pPr>
    </w:p>
    <w:p w:rsidR="00B35C6B" w:rsidRPr="00B35C6B" w:rsidRDefault="00B35C6B" w:rsidP="00B35C6B">
      <w:pPr>
        <w:jc w:val="right"/>
        <w:rPr>
          <w:rFonts w:eastAsiaTheme="minorHAnsi"/>
          <w:sz w:val="24"/>
          <w:szCs w:val="24"/>
          <w:lang w:eastAsia="en-US"/>
        </w:rPr>
      </w:pPr>
      <w:r w:rsidRPr="00B35C6B">
        <w:rPr>
          <w:rFonts w:eastAsiaTheme="minorHAnsi"/>
          <w:sz w:val="24"/>
          <w:szCs w:val="24"/>
          <w:lang w:eastAsia="en-US"/>
        </w:rPr>
        <w:lastRenderedPageBreak/>
        <w:t>Таблица 2</w:t>
      </w:r>
    </w:p>
    <w:tbl>
      <w:tblPr>
        <w:tblStyle w:val="a7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984"/>
        <w:gridCol w:w="1781"/>
        <w:gridCol w:w="1547"/>
        <w:gridCol w:w="1492"/>
        <w:gridCol w:w="1602"/>
        <w:gridCol w:w="2083"/>
      </w:tblGrid>
      <w:tr w:rsidR="00B35C6B" w:rsidRPr="00B35C6B" w:rsidTr="0063601F">
        <w:tc>
          <w:tcPr>
            <w:tcW w:w="709" w:type="dxa"/>
            <w:vMerge w:val="restart"/>
            <w:vAlign w:val="center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№</w:t>
            </w:r>
          </w:p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Ф.И.О. гражданина, изъявившего участвовать в конкурсе</w:t>
            </w:r>
          </w:p>
        </w:tc>
        <w:tc>
          <w:tcPr>
            <w:tcW w:w="12615" w:type="dxa"/>
            <w:gridSpan w:val="7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Наименование критерия</w:t>
            </w:r>
          </w:p>
        </w:tc>
      </w:tr>
      <w:tr w:rsidR="00B35C6B" w:rsidRPr="00B35C6B" w:rsidTr="0063601F">
        <w:trPr>
          <w:trHeight w:val="4011"/>
        </w:trPr>
        <w:tc>
          <w:tcPr>
            <w:tcW w:w="709" w:type="dxa"/>
            <w:vMerge/>
          </w:tcPr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Возраст (достигший 21 года)</w:t>
            </w:r>
          </w:p>
        </w:tc>
        <w:tc>
          <w:tcPr>
            <w:tcW w:w="1984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Отсутствие вступивших в законную силу решений судов о лишении его права занимать муниципальные должности в течение определенного срока</w:t>
            </w:r>
          </w:p>
        </w:tc>
        <w:tc>
          <w:tcPr>
            <w:tcW w:w="1781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Отсутствие признания кандидата судом недееспособным</w:t>
            </w:r>
          </w:p>
        </w:tc>
        <w:tc>
          <w:tcPr>
            <w:tcW w:w="1547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Отсутствие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  <w:tc>
          <w:tcPr>
            <w:tcW w:w="149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Отсутствие в день проведения конкурса неснятой и непогашенной судимости за совершение тяжких и (или) особо тяжкий преступлений</w:t>
            </w:r>
          </w:p>
        </w:tc>
        <w:tc>
          <w:tcPr>
            <w:tcW w:w="160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 xml:space="preserve">Отсутствие в день проведения конкурса неснятой и непогашенной судимости за совершение преступлений экстремистской направленности </w:t>
            </w:r>
          </w:p>
        </w:tc>
        <w:tc>
          <w:tcPr>
            <w:tcW w:w="2083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</w:p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Отсутствие в день проведения конкурса у кандидата административных правонарушений, предусмотренных статьями 20.3 и 20.29 Кодекса Российской Федерации об административных правонарушениях</w:t>
            </w:r>
          </w:p>
        </w:tc>
      </w:tr>
      <w:tr w:rsidR="00B35C6B" w:rsidRPr="00B35C6B" w:rsidTr="0063601F">
        <w:trPr>
          <w:trHeight w:val="611"/>
        </w:trPr>
        <w:tc>
          <w:tcPr>
            <w:tcW w:w="709" w:type="dxa"/>
            <w:vAlign w:val="center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35C6B" w:rsidRPr="00B35C6B" w:rsidTr="0063601F">
        <w:trPr>
          <w:trHeight w:val="611"/>
        </w:trPr>
        <w:tc>
          <w:tcPr>
            <w:tcW w:w="709" w:type="dxa"/>
            <w:vAlign w:val="center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35C6B" w:rsidRPr="00B35C6B" w:rsidTr="0063601F">
        <w:trPr>
          <w:trHeight w:val="611"/>
        </w:trPr>
        <w:tc>
          <w:tcPr>
            <w:tcW w:w="709" w:type="dxa"/>
            <w:vAlign w:val="center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35C6B" w:rsidRPr="00B35C6B" w:rsidTr="0063601F">
        <w:trPr>
          <w:trHeight w:val="611"/>
        </w:trPr>
        <w:tc>
          <w:tcPr>
            <w:tcW w:w="709" w:type="dxa"/>
            <w:vAlign w:val="center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C6B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35C6B" w:rsidRPr="00B35C6B" w:rsidRDefault="00B35C6B" w:rsidP="00B35C6B">
            <w:pPr>
              <w:spacing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B35C6B" w:rsidRPr="00B35C6B" w:rsidRDefault="00B35C6B" w:rsidP="00B35C6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B35C6B" w:rsidRPr="00B35C6B" w:rsidRDefault="00B35C6B" w:rsidP="00B35C6B">
      <w:pPr>
        <w:ind w:left="709"/>
        <w:rPr>
          <w:rFonts w:eastAsiaTheme="minorHAnsi"/>
          <w:b/>
          <w:sz w:val="24"/>
          <w:szCs w:val="24"/>
          <w:lang w:eastAsia="en-US"/>
        </w:rPr>
      </w:pPr>
      <w:r w:rsidRPr="00B35C6B">
        <w:rPr>
          <w:rFonts w:eastAsiaTheme="minorHAnsi"/>
          <w:b/>
          <w:sz w:val="24"/>
          <w:szCs w:val="24"/>
          <w:lang w:eastAsia="en-US"/>
        </w:rPr>
        <w:t>*В графах проставляется отметка о соответствии установленным требованиям («+»-соответствует, «-»- не соответствует)</w:t>
      </w:r>
    </w:p>
    <w:tbl>
      <w:tblPr>
        <w:tblStyle w:val="a7"/>
        <w:tblW w:w="0" w:type="auto"/>
        <w:tblInd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557"/>
        <w:gridCol w:w="3128"/>
      </w:tblGrid>
      <w:tr w:rsidR="00B35C6B" w:rsidRPr="00B35C6B" w:rsidTr="00AD231B">
        <w:trPr>
          <w:trHeight w:val="299"/>
        </w:trPr>
        <w:tc>
          <w:tcPr>
            <w:tcW w:w="2919" w:type="dxa"/>
            <w:tcBorders>
              <w:bottom w:val="single" w:sz="4" w:space="0" w:color="auto"/>
            </w:tcBorders>
          </w:tcPr>
          <w:p w:rsidR="00B35C6B" w:rsidRPr="00B35C6B" w:rsidRDefault="00B35C6B" w:rsidP="00B35C6B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</w:tcPr>
          <w:p w:rsidR="00B35C6B" w:rsidRPr="00B35C6B" w:rsidRDefault="00B35C6B" w:rsidP="00B35C6B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B35C6B" w:rsidRPr="00B35C6B" w:rsidRDefault="00B35C6B" w:rsidP="00B35C6B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5C6B" w:rsidRPr="00B35C6B" w:rsidTr="00AD231B">
        <w:tc>
          <w:tcPr>
            <w:tcW w:w="2919" w:type="dxa"/>
            <w:tcBorders>
              <w:top w:val="single" w:sz="4" w:space="0" w:color="auto"/>
            </w:tcBorders>
          </w:tcPr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(подпись члена комиссии)</w:t>
            </w:r>
          </w:p>
        </w:tc>
        <w:tc>
          <w:tcPr>
            <w:tcW w:w="557" w:type="dxa"/>
          </w:tcPr>
          <w:p w:rsidR="00B35C6B" w:rsidRPr="00B35C6B" w:rsidRDefault="00B35C6B" w:rsidP="00B35C6B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B35C6B" w:rsidRPr="00B35C6B" w:rsidRDefault="00B35C6B" w:rsidP="00B35C6B">
            <w:pPr>
              <w:jc w:val="center"/>
              <w:rPr>
                <w:rFonts w:eastAsiaTheme="minorHAnsi"/>
                <w:lang w:eastAsia="en-US"/>
              </w:rPr>
            </w:pPr>
            <w:r w:rsidRPr="00B35C6B">
              <w:rPr>
                <w:rFonts w:eastAsiaTheme="minorHAnsi"/>
                <w:lang w:eastAsia="en-US"/>
              </w:rPr>
              <w:t>(дата)</w:t>
            </w:r>
          </w:p>
        </w:tc>
      </w:tr>
    </w:tbl>
    <w:p w:rsidR="00B35C6B" w:rsidRPr="00B35C6B" w:rsidRDefault="00B35C6B" w:rsidP="00AD231B">
      <w:pPr>
        <w:jc w:val="center"/>
        <w:rPr>
          <w:rFonts w:eastAsiaTheme="minorHAnsi"/>
          <w:lang w:eastAsia="en-US"/>
        </w:rPr>
      </w:pPr>
    </w:p>
    <w:sectPr w:rsidR="00B35C6B" w:rsidRPr="00B35C6B" w:rsidSect="00B35C6B">
      <w:pgSz w:w="16838" w:h="11906" w:orient="landscape"/>
      <w:pgMar w:top="709" w:right="28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7E1"/>
    <w:multiLevelType w:val="hybridMultilevel"/>
    <w:tmpl w:val="D49014D0"/>
    <w:lvl w:ilvl="0" w:tplc="49CA1F72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9296A"/>
    <w:multiLevelType w:val="multilevel"/>
    <w:tmpl w:val="1B448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0514F1E"/>
    <w:multiLevelType w:val="hybridMultilevel"/>
    <w:tmpl w:val="E0A23C5C"/>
    <w:lvl w:ilvl="0" w:tplc="2A403AB0">
      <w:start w:val="7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EA7A61"/>
    <w:multiLevelType w:val="multilevel"/>
    <w:tmpl w:val="AA446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7DBD0799"/>
    <w:multiLevelType w:val="multilevel"/>
    <w:tmpl w:val="5ECC5026"/>
    <w:lvl w:ilvl="0">
      <w:start w:val="1"/>
      <w:numFmt w:val="decimal"/>
      <w:lvlText w:val="%1."/>
      <w:lvlJc w:val="left"/>
      <w:pPr>
        <w:ind w:left="1803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211F51"/>
    <w:rsid w:val="002D16D5"/>
    <w:rsid w:val="00392393"/>
    <w:rsid w:val="00520255"/>
    <w:rsid w:val="005A5666"/>
    <w:rsid w:val="00604801"/>
    <w:rsid w:val="0063601F"/>
    <w:rsid w:val="00A55174"/>
    <w:rsid w:val="00AD231B"/>
    <w:rsid w:val="00AF1FCA"/>
    <w:rsid w:val="00B35C6B"/>
    <w:rsid w:val="00B96F62"/>
    <w:rsid w:val="00DB6CD3"/>
    <w:rsid w:val="00DC1329"/>
    <w:rsid w:val="00DC69A2"/>
    <w:rsid w:val="00E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C801-F61E-4E39-9C98-5DCE198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6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3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39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3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35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CEB63EB57AFD5EDA277BD6AB26114EC64F8AC3CA6A498EB4BC9BECC352709D1DC7BF781832017801C0Fp9I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CEB63EB57AFD5EDA269B07CDE3B1AE867A1A431F2FAC4E0419CpEI6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2016-12-08T07:55:00Z</cp:lastPrinted>
  <dcterms:created xsi:type="dcterms:W3CDTF">2016-12-08T07:47:00Z</dcterms:created>
  <dcterms:modified xsi:type="dcterms:W3CDTF">2016-12-08T07:56:00Z</dcterms:modified>
</cp:coreProperties>
</file>