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F9F" w:rsidRPr="00EB7F9F" w:rsidRDefault="00EB7F9F" w:rsidP="00EB7F9F">
      <w:pPr>
        <w:jc w:val="center"/>
        <w:rPr>
          <w:b/>
          <w:noProof/>
          <w:sz w:val="28"/>
        </w:rPr>
      </w:pPr>
      <w:r w:rsidRPr="00EB7F9F">
        <w:rPr>
          <w:b/>
          <w:noProof/>
          <w:sz w:val="28"/>
        </w:rPr>
        <w:drawing>
          <wp:inline distT="0" distB="0" distL="0" distR="0">
            <wp:extent cx="542925" cy="790575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F9F" w:rsidRPr="00EB7F9F" w:rsidRDefault="00EB7F9F" w:rsidP="00EB7F9F">
      <w:pPr>
        <w:jc w:val="center"/>
        <w:rPr>
          <w:b/>
          <w:noProof/>
          <w:sz w:val="28"/>
        </w:rPr>
      </w:pPr>
      <w:r w:rsidRPr="00EB7F9F">
        <w:rPr>
          <w:b/>
          <w:noProof/>
          <w:sz w:val="28"/>
        </w:rPr>
        <w:t>Российская Федерация</w:t>
      </w:r>
    </w:p>
    <w:p w:rsidR="00EB7F9F" w:rsidRPr="00EB7F9F" w:rsidRDefault="00EB7F9F" w:rsidP="00EB7F9F">
      <w:pPr>
        <w:jc w:val="center"/>
        <w:rPr>
          <w:b/>
          <w:noProof/>
          <w:sz w:val="28"/>
        </w:rPr>
      </w:pPr>
      <w:r w:rsidRPr="00EB7F9F">
        <w:rPr>
          <w:b/>
          <w:noProof/>
          <w:sz w:val="28"/>
        </w:rPr>
        <w:t>Новгородская область</w:t>
      </w:r>
    </w:p>
    <w:p w:rsidR="00EB7F9F" w:rsidRPr="00EB7F9F" w:rsidRDefault="00EB7F9F" w:rsidP="00EB7F9F">
      <w:pPr>
        <w:jc w:val="center"/>
        <w:rPr>
          <w:b/>
          <w:noProof/>
          <w:sz w:val="28"/>
        </w:rPr>
      </w:pPr>
      <w:r w:rsidRPr="00EB7F9F">
        <w:rPr>
          <w:b/>
          <w:noProof/>
          <w:sz w:val="28"/>
        </w:rPr>
        <w:t>ДУМА Батецкого муниципального района</w:t>
      </w:r>
    </w:p>
    <w:p w:rsidR="00EB7F9F" w:rsidRPr="00EB7F9F" w:rsidRDefault="00EB7F9F" w:rsidP="00EB7F9F">
      <w:pPr>
        <w:rPr>
          <w:sz w:val="28"/>
          <w:szCs w:val="28"/>
        </w:rPr>
      </w:pPr>
    </w:p>
    <w:p w:rsidR="00EB7F9F" w:rsidRPr="00EB7F9F" w:rsidRDefault="00EB7F9F" w:rsidP="00EB7F9F">
      <w:pPr>
        <w:jc w:val="center"/>
        <w:rPr>
          <w:sz w:val="28"/>
          <w:szCs w:val="28"/>
        </w:rPr>
      </w:pPr>
      <w:r w:rsidRPr="00EB7F9F">
        <w:rPr>
          <w:sz w:val="28"/>
          <w:szCs w:val="28"/>
        </w:rPr>
        <w:t>Р Е Ш Е Н И Е</w:t>
      </w:r>
    </w:p>
    <w:p w:rsidR="009F1F4D" w:rsidRPr="00D1404E" w:rsidRDefault="009F1F4D" w:rsidP="009F1F4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0CDC" w:rsidRDefault="00D1404E" w:rsidP="00C30CDC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залоговом фонде </w:t>
      </w:r>
    </w:p>
    <w:p w:rsidR="009F1F4D" w:rsidRPr="00D1404E" w:rsidRDefault="00D1404E" w:rsidP="00C30CDC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Батецкого муниципального района</w:t>
      </w:r>
    </w:p>
    <w:p w:rsidR="009F1F4D" w:rsidRPr="00D1404E" w:rsidRDefault="009F1F4D" w:rsidP="009F1F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1F4D" w:rsidRPr="00C30CDC" w:rsidRDefault="009F1F4D" w:rsidP="00C30C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30CDC">
        <w:rPr>
          <w:rFonts w:ascii="Times New Roman" w:hAnsi="Times New Roman" w:cs="Times New Roman"/>
          <w:sz w:val="24"/>
          <w:szCs w:val="24"/>
        </w:rPr>
        <w:t>Принято</w:t>
      </w:r>
      <w:r w:rsidR="00C30CDC" w:rsidRPr="00C30CDC">
        <w:rPr>
          <w:rFonts w:ascii="Times New Roman" w:hAnsi="Times New Roman" w:cs="Times New Roman"/>
          <w:sz w:val="24"/>
          <w:szCs w:val="24"/>
        </w:rPr>
        <w:t xml:space="preserve"> </w:t>
      </w:r>
      <w:r w:rsidR="00C756D7">
        <w:rPr>
          <w:rFonts w:ascii="Times New Roman" w:hAnsi="Times New Roman" w:cs="Times New Roman"/>
          <w:sz w:val="24"/>
          <w:szCs w:val="24"/>
        </w:rPr>
        <w:t>Д</w:t>
      </w:r>
      <w:r w:rsidRPr="00C30CDC">
        <w:rPr>
          <w:rFonts w:ascii="Times New Roman" w:hAnsi="Times New Roman" w:cs="Times New Roman"/>
          <w:sz w:val="24"/>
          <w:szCs w:val="24"/>
        </w:rPr>
        <w:t xml:space="preserve">умой </w:t>
      </w:r>
      <w:r w:rsidR="00C30CDC">
        <w:rPr>
          <w:rFonts w:ascii="Times New Roman" w:hAnsi="Times New Roman" w:cs="Times New Roman"/>
          <w:sz w:val="24"/>
          <w:szCs w:val="24"/>
        </w:rPr>
        <w:t>Батецкого</w:t>
      </w:r>
      <w:r w:rsidRPr="00C30CD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C30CDC" w:rsidRPr="00C30CDC">
        <w:rPr>
          <w:rFonts w:ascii="Times New Roman" w:hAnsi="Times New Roman" w:cs="Times New Roman"/>
          <w:sz w:val="24"/>
          <w:szCs w:val="24"/>
        </w:rPr>
        <w:t xml:space="preserve"> </w:t>
      </w:r>
      <w:r w:rsidR="00EB7F9F">
        <w:rPr>
          <w:rFonts w:ascii="Times New Roman" w:hAnsi="Times New Roman" w:cs="Times New Roman"/>
          <w:sz w:val="24"/>
          <w:szCs w:val="24"/>
        </w:rPr>
        <w:t xml:space="preserve">28 октября </w:t>
      </w:r>
      <w:r w:rsidRPr="00C30CDC">
        <w:rPr>
          <w:rFonts w:ascii="Times New Roman" w:hAnsi="Times New Roman" w:cs="Times New Roman"/>
          <w:sz w:val="24"/>
          <w:szCs w:val="24"/>
        </w:rPr>
        <w:t>201</w:t>
      </w:r>
      <w:r w:rsidR="00C30CDC">
        <w:rPr>
          <w:rFonts w:ascii="Times New Roman" w:hAnsi="Times New Roman" w:cs="Times New Roman"/>
          <w:sz w:val="24"/>
          <w:szCs w:val="24"/>
        </w:rPr>
        <w:t>4</w:t>
      </w:r>
      <w:r w:rsidRPr="00C30CD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F1F4D" w:rsidRPr="008B755D" w:rsidRDefault="009F1F4D" w:rsidP="00F07BD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1F4D" w:rsidRDefault="009F1F4D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56D7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Гражданским </w:t>
      </w:r>
      <w:hyperlink r:id="rId8" w:history="1">
        <w:r w:rsidRPr="00C756D7">
          <w:rPr>
            <w:rFonts w:ascii="Times New Roman" w:hAnsi="Times New Roman" w:cs="Times New Roman"/>
            <w:color w:val="000000"/>
            <w:sz w:val="28"/>
            <w:szCs w:val="28"/>
          </w:rPr>
          <w:t>кодексом</w:t>
        </w:r>
      </w:hyperlink>
      <w:r w:rsidRPr="00C756D7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Федерации, </w:t>
      </w:r>
      <w:r w:rsidR="00C756D7" w:rsidRPr="00C756D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="00C756D7" w:rsidRPr="00C756D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C756D7" w:rsidRPr="00C756D7">
        <w:rPr>
          <w:rFonts w:ascii="Times New Roman" w:hAnsi="Times New Roman" w:cs="Times New Roman"/>
          <w:sz w:val="28"/>
          <w:szCs w:val="28"/>
        </w:rPr>
        <w:t xml:space="preserve"> от 06.10.2003 N 131-ОЗ "Об общих принципах организации местного самоупр</w:t>
      </w:r>
      <w:r w:rsidR="00A73FC0">
        <w:rPr>
          <w:rFonts w:ascii="Times New Roman" w:hAnsi="Times New Roman" w:cs="Times New Roman"/>
          <w:sz w:val="28"/>
          <w:szCs w:val="28"/>
        </w:rPr>
        <w:t>авления в Российской Федерации",</w:t>
      </w:r>
      <w:r w:rsidR="00C756D7" w:rsidRPr="00C756D7">
        <w:rPr>
          <w:rFonts w:ascii="Times New Roman" w:hAnsi="Times New Roman" w:cs="Times New Roman"/>
          <w:sz w:val="28"/>
          <w:szCs w:val="28"/>
        </w:rPr>
        <w:t xml:space="preserve"> </w:t>
      </w:r>
      <w:r w:rsidRPr="00C756D7">
        <w:rPr>
          <w:rFonts w:ascii="Times New Roman" w:hAnsi="Times New Roman" w:cs="Times New Roman"/>
          <w:color w:val="000000"/>
          <w:sz w:val="28"/>
          <w:szCs w:val="28"/>
        </w:rPr>
        <w:t xml:space="preserve">Дума </w:t>
      </w:r>
      <w:r w:rsidR="00762C2D" w:rsidRPr="00C756D7">
        <w:rPr>
          <w:rFonts w:ascii="Times New Roman" w:hAnsi="Times New Roman" w:cs="Times New Roman"/>
          <w:color w:val="000000"/>
          <w:sz w:val="28"/>
          <w:szCs w:val="28"/>
        </w:rPr>
        <w:t>Батец</w:t>
      </w:r>
      <w:r w:rsidR="008B755D" w:rsidRPr="00C756D7">
        <w:rPr>
          <w:rFonts w:ascii="Times New Roman" w:hAnsi="Times New Roman" w:cs="Times New Roman"/>
          <w:color w:val="000000"/>
          <w:sz w:val="28"/>
          <w:szCs w:val="28"/>
        </w:rPr>
        <w:t>кого</w:t>
      </w:r>
      <w:r w:rsidRPr="00C756D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</w:p>
    <w:p w:rsidR="00107B6F" w:rsidRPr="00D03890" w:rsidRDefault="00107B6F" w:rsidP="00107B6F">
      <w:pPr>
        <w:pStyle w:val="ConsPlusNormal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3890">
        <w:rPr>
          <w:rFonts w:ascii="Times New Roman" w:hAnsi="Times New Roman" w:cs="Times New Roman"/>
          <w:b/>
          <w:color w:val="000000"/>
          <w:sz w:val="28"/>
          <w:szCs w:val="28"/>
        </w:rPr>
        <w:t>РЕШИЛА:</w:t>
      </w:r>
    </w:p>
    <w:p w:rsidR="009F1F4D" w:rsidRPr="008B755D" w:rsidRDefault="009F1F4D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755D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прилагаемое </w:t>
      </w:r>
      <w:hyperlink w:anchor="Par38" w:history="1">
        <w:r w:rsidRPr="008B755D">
          <w:rPr>
            <w:rFonts w:ascii="Times New Roman" w:hAnsi="Times New Roman" w:cs="Times New Roman"/>
            <w:color w:val="000000"/>
            <w:sz w:val="28"/>
            <w:szCs w:val="28"/>
          </w:rPr>
          <w:t>Положение</w:t>
        </w:r>
      </w:hyperlink>
      <w:r w:rsidRPr="008B755D">
        <w:rPr>
          <w:rFonts w:ascii="Times New Roman" w:hAnsi="Times New Roman" w:cs="Times New Roman"/>
          <w:color w:val="000000"/>
          <w:sz w:val="28"/>
          <w:szCs w:val="28"/>
        </w:rPr>
        <w:t xml:space="preserve"> о залоговом фонде </w:t>
      </w:r>
      <w:r w:rsidR="002552E5" w:rsidRPr="008B755D">
        <w:rPr>
          <w:rFonts w:ascii="Times New Roman" w:hAnsi="Times New Roman" w:cs="Times New Roman"/>
          <w:color w:val="000000"/>
          <w:sz w:val="28"/>
          <w:szCs w:val="28"/>
        </w:rPr>
        <w:t>Батецкого</w:t>
      </w:r>
      <w:r w:rsidRPr="008B755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района.</w:t>
      </w:r>
    </w:p>
    <w:p w:rsidR="009F1F4D" w:rsidRDefault="009F1F4D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755D">
        <w:rPr>
          <w:rFonts w:ascii="Times New Roman" w:hAnsi="Times New Roman" w:cs="Times New Roman"/>
          <w:color w:val="000000"/>
          <w:sz w:val="28"/>
          <w:szCs w:val="28"/>
        </w:rPr>
        <w:t xml:space="preserve">2. Утвердить прилагаемый </w:t>
      </w:r>
      <w:hyperlink w:anchor="Par163" w:history="1">
        <w:r w:rsidRPr="008B755D">
          <w:rPr>
            <w:rFonts w:ascii="Times New Roman" w:hAnsi="Times New Roman" w:cs="Times New Roman"/>
            <w:color w:val="000000"/>
            <w:sz w:val="28"/>
            <w:szCs w:val="28"/>
          </w:rPr>
          <w:t>Перечень</w:t>
        </w:r>
      </w:hyperlink>
      <w:r w:rsidRPr="008B755D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залогового фонда </w:t>
      </w:r>
      <w:r w:rsidR="002552E5" w:rsidRPr="008B755D">
        <w:rPr>
          <w:rFonts w:ascii="Times New Roman" w:hAnsi="Times New Roman" w:cs="Times New Roman"/>
          <w:color w:val="000000"/>
          <w:sz w:val="28"/>
          <w:szCs w:val="28"/>
        </w:rPr>
        <w:t xml:space="preserve">Батецкого </w:t>
      </w:r>
      <w:r w:rsidRPr="008B755D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района.</w:t>
      </w:r>
    </w:p>
    <w:p w:rsidR="00D03890" w:rsidRPr="00D03890" w:rsidRDefault="00D03890" w:rsidP="00D03890">
      <w:pPr>
        <w:autoSpaceDE w:val="0"/>
        <w:autoSpaceDN w:val="0"/>
        <w:adjustRightInd w:val="0"/>
        <w:ind w:firstLine="567"/>
        <w:jc w:val="both"/>
        <w:outlineLvl w:val="3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D03890">
        <w:rPr>
          <w:sz w:val="28"/>
          <w:szCs w:val="28"/>
        </w:rPr>
        <w:t xml:space="preserve"> Решение вступает в силу со дня, следующего за днем его официального опубликования.</w:t>
      </w:r>
    </w:p>
    <w:p w:rsidR="009F1F4D" w:rsidRPr="008B755D" w:rsidRDefault="00D03890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F1F4D" w:rsidRPr="008B755D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</w:t>
      </w:r>
      <w:r w:rsidR="00C177A6" w:rsidRPr="008B755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="009F1F4D" w:rsidRPr="008B755D">
        <w:rPr>
          <w:rFonts w:ascii="Times New Roman" w:hAnsi="Times New Roman" w:cs="Times New Roman"/>
          <w:color w:val="000000"/>
          <w:sz w:val="28"/>
          <w:szCs w:val="28"/>
        </w:rPr>
        <w:t>газете "</w:t>
      </w:r>
      <w:r w:rsidR="00C177A6" w:rsidRPr="008B755D">
        <w:rPr>
          <w:rFonts w:ascii="Times New Roman" w:hAnsi="Times New Roman" w:cs="Times New Roman"/>
          <w:color w:val="000000"/>
          <w:sz w:val="28"/>
          <w:szCs w:val="28"/>
        </w:rPr>
        <w:t>Батецкий вестник</w:t>
      </w:r>
      <w:r w:rsidR="009F1F4D" w:rsidRPr="008B755D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муниципального района в информационно-телекоммуникационной сети "Интернет".</w:t>
      </w:r>
    </w:p>
    <w:p w:rsidR="00907C19" w:rsidRDefault="00907C19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890" w:rsidRDefault="00D03890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D03890" w:rsidRPr="00D03890" w:rsidTr="00BF2DBE">
        <w:tc>
          <w:tcPr>
            <w:tcW w:w="4644" w:type="dxa"/>
          </w:tcPr>
          <w:p w:rsidR="00D03890" w:rsidRPr="00D03890" w:rsidRDefault="00D03890" w:rsidP="00D03890">
            <w:pPr>
              <w:tabs>
                <w:tab w:val="left" w:pos="2115"/>
              </w:tabs>
              <w:contextualSpacing/>
              <w:rPr>
                <w:b/>
                <w:sz w:val="28"/>
                <w:szCs w:val="28"/>
              </w:rPr>
            </w:pPr>
            <w:r w:rsidRPr="00D03890">
              <w:rPr>
                <w:b/>
                <w:sz w:val="28"/>
                <w:szCs w:val="28"/>
              </w:rPr>
              <w:t xml:space="preserve">Глава Батецкого муниципального района </w:t>
            </w:r>
          </w:p>
          <w:p w:rsidR="00D03890" w:rsidRPr="00D03890" w:rsidRDefault="00D03890" w:rsidP="00D03890">
            <w:pPr>
              <w:tabs>
                <w:tab w:val="left" w:pos="2115"/>
              </w:tabs>
              <w:contextualSpacing/>
              <w:rPr>
                <w:b/>
                <w:sz w:val="28"/>
                <w:szCs w:val="28"/>
              </w:rPr>
            </w:pPr>
            <w:r w:rsidRPr="00D03890">
              <w:rPr>
                <w:b/>
                <w:sz w:val="28"/>
                <w:szCs w:val="28"/>
              </w:rPr>
              <w:t xml:space="preserve">                                     В.Н.Иванов</w:t>
            </w:r>
          </w:p>
        </w:tc>
        <w:tc>
          <w:tcPr>
            <w:tcW w:w="5245" w:type="dxa"/>
          </w:tcPr>
          <w:p w:rsidR="00D03890" w:rsidRPr="00D03890" w:rsidRDefault="00D03890" w:rsidP="00D03890">
            <w:pPr>
              <w:tabs>
                <w:tab w:val="left" w:pos="2115"/>
              </w:tabs>
              <w:contextualSpacing/>
              <w:rPr>
                <w:b/>
                <w:sz w:val="28"/>
                <w:szCs w:val="28"/>
              </w:rPr>
            </w:pPr>
            <w:r w:rsidRPr="00D03890">
              <w:rPr>
                <w:b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D03890" w:rsidRPr="00D03890" w:rsidRDefault="00D03890" w:rsidP="00D03890">
            <w:pPr>
              <w:tabs>
                <w:tab w:val="left" w:pos="2115"/>
              </w:tabs>
              <w:contextualSpacing/>
              <w:rPr>
                <w:b/>
                <w:sz w:val="28"/>
                <w:szCs w:val="28"/>
              </w:rPr>
            </w:pPr>
            <w:r w:rsidRPr="00D03890">
              <w:rPr>
                <w:b/>
                <w:sz w:val="28"/>
                <w:szCs w:val="28"/>
              </w:rPr>
              <w:t xml:space="preserve">                                      О.П.Семенов</w:t>
            </w:r>
          </w:p>
        </w:tc>
      </w:tr>
    </w:tbl>
    <w:p w:rsidR="00D03890" w:rsidRPr="00D03890" w:rsidRDefault="00D03890" w:rsidP="00D03890">
      <w:pPr>
        <w:tabs>
          <w:tab w:val="left" w:pos="2115"/>
        </w:tabs>
        <w:contextualSpacing/>
        <w:rPr>
          <w:sz w:val="28"/>
          <w:szCs w:val="28"/>
        </w:rPr>
      </w:pPr>
    </w:p>
    <w:p w:rsidR="00D03890" w:rsidRPr="00D03890" w:rsidRDefault="00D03890" w:rsidP="00D03890">
      <w:pPr>
        <w:tabs>
          <w:tab w:val="left" w:pos="2115"/>
        </w:tabs>
        <w:contextualSpacing/>
        <w:rPr>
          <w:sz w:val="28"/>
          <w:szCs w:val="28"/>
        </w:rPr>
      </w:pPr>
    </w:p>
    <w:p w:rsidR="00D03890" w:rsidRPr="00D03890" w:rsidRDefault="00D03890" w:rsidP="00D03890">
      <w:pPr>
        <w:tabs>
          <w:tab w:val="left" w:pos="2115"/>
        </w:tabs>
        <w:contextualSpacing/>
        <w:rPr>
          <w:sz w:val="26"/>
          <w:szCs w:val="26"/>
        </w:rPr>
      </w:pPr>
      <w:r w:rsidRPr="00D03890">
        <w:rPr>
          <w:sz w:val="26"/>
          <w:szCs w:val="26"/>
        </w:rPr>
        <w:t>п. Батецкий</w:t>
      </w:r>
    </w:p>
    <w:p w:rsidR="00D03890" w:rsidRPr="00D03890" w:rsidRDefault="00D03890" w:rsidP="00D03890">
      <w:pPr>
        <w:tabs>
          <w:tab w:val="left" w:pos="2115"/>
        </w:tabs>
        <w:contextualSpacing/>
        <w:rPr>
          <w:sz w:val="26"/>
          <w:szCs w:val="26"/>
        </w:rPr>
      </w:pPr>
      <w:r w:rsidRPr="00D03890">
        <w:rPr>
          <w:sz w:val="26"/>
          <w:szCs w:val="26"/>
        </w:rPr>
        <w:t>29 октября 2014 года</w:t>
      </w:r>
    </w:p>
    <w:p w:rsidR="00D03890" w:rsidRPr="00D03890" w:rsidRDefault="00D03890" w:rsidP="00D03890">
      <w:pPr>
        <w:tabs>
          <w:tab w:val="left" w:pos="2115"/>
        </w:tabs>
        <w:contextualSpacing/>
        <w:rPr>
          <w:sz w:val="26"/>
          <w:szCs w:val="26"/>
        </w:rPr>
      </w:pPr>
      <w:r>
        <w:rPr>
          <w:sz w:val="26"/>
          <w:szCs w:val="26"/>
        </w:rPr>
        <w:t>№ 308</w:t>
      </w:r>
      <w:r w:rsidRPr="00D03890">
        <w:rPr>
          <w:sz w:val="26"/>
          <w:szCs w:val="26"/>
        </w:rPr>
        <w:t>-РД</w:t>
      </w:r>
    </w:p>
    <w:p w:rsidR="00D03890" w:rsidRPr="00D03890" w:rsidRDefault="00D03890" w:rsidP="00D03890">
      <w:pPr>
        <w:tabs>
          <w:tab w:val="left" w:pos="2115"/>
        </w:tabs>
        <w:rPr>
          <w:sz w:val="24"/>
          <w:szCs w:val="24"/>
        </w:rPr>
      </w:pPr>
    </w:p>
    <w:p w:rsidR="00D03890" w:rsidRDefault="00D03890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890" w:rsidRDefault="00D03890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890" w:rsidRDefault="00D03890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890" w:rsidRDefault="00D03890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0203" w:rsidRDefault="00240203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890" w:rsidRDefault="00D03890" w:rsidP="00107B6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56D7" w:rsidRPr="00C756D7" w:rsidRDefault="00C756D7" w:rsidP="00D0389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</w:t>
      </w:r>
      <w:r w:rsidR="00D0389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C756D7">
        <w:rPr>
          <w:rFonts w:ascii="Times New Roman" w:hAnsi="Times New Roman" w:cs="Times New Roman"/>
          <w:sz w:val="24"/>
          <w:szCs w:val="24"/>
        </w:rPr>
        <w:t>Утверждено</w:t>
      </w:r>
    </w:p>
    <w:p w:rsidR="00C756D7" w:rsidRPr="00C756D7" w:rsidRDefault="00C756D7" w:rsidP="00D038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D03890">
        <w:rPr>
          <w:rFonts w:ascii="Times New Roman" w:hAnsi="Times New Roman" w:cs="Times New Roman"/>
          <w:sz w:val="24"/>
          <w:szCs w:val="24"/>
        </w:rPr>
        <w:t xml:space="preserve">                    р</w:t>
      </w:r>
      <w:r w:rsidRPr="00C756D7">
        <w:rPr>
          <w:rFonts w:ascii="Times New Roman" w:hAnsi="Times New Roman" w:cs="Times New Roman"/>
          <w:sz w:val="24"/>
          <w:szCs w:val="24"/>
        </w:rPr>
        <w:t xml:space="preserve">ешением Думы </w:t>
      </w:r>
      <w:r>
        <w:rPr>
          <w:rFonts w:ascii="Times New Roman" w:hAnsi="Times New Roman" w:cs="Times New Roman"/>
          <w:sz w:val="24"/>
          <w:szCs w:val="24"/>
        </w:rPr>
        <w:t>Батецкого</w:t>
      </w:r>
    </w:p>
    <w:p w:rsidR="00C756D7" w:rsidRPr="00C756D7" w:rsidRDefault="00C756D7" w:rsidP="00D038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C756D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C756D7" w:rsidRPr="00C756D7" w:rsidRDefault="00C756D7" w:rsidP="00D038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D03890">
        <w:rPr>
          <w:rFonts w:ascii="Times New Roman" w:hAnsi="Times New Roman" w:cs="Times New Roman"/>
          <w:sz w:val="24"/>
          <w:szCs w:val="24"/>
        </w:rPr>
        <w:t xml:space="preserve"> </w:t>
      </w:r>
      <w:r w:rsidRPr="00C756D7">
        <w:rPr>
          <w:rFonts w:ascii="Times New Roman" w:hAnsi="Times New Roman" w:cs="Times New Roman"/>
          <w:sz w:val="24"/>
          <w:szCs w:val="24"/>
        </w:rPr>
        <w:t xml:space="preserve">от </w:t>
      </w:r>
      <w:r w:rsidR="00D03890">
        <w:rPr>
          <w:rFonts w:ascii="Times New Roman" w:hAnsi="Times New Roman" w:cs="Times New Roman"/>
          <w:sz w:val="24"/>
          <w:szCs w:val="24"/>
        </w:rPr>
        <w:t>29.10.2014 №308-РД</w:t>
      </w:r>
    </w:p>
    <w:p w:rsidR="00C756D7" w:rsidRPr="00C756D7" w:rsidRDefault="00C756D7" w:rsidP="00C756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56D7" w:rsidRPr="00C756D7" w:rsidRDefault="00C756D7" w:rsidP="00C756D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1"/>
      <w:bookmarkEnd w:id="0"/>
      <w:r w:rsidRPr="00C756D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C756D7" w:rsidRDefault="00D03890" w:rsidP="00D038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890">
        <w:rPr>
          <w:rFonts w:ascii="Times New Roman" w:hAnsi="Times New Roman" w:cs="Times New Roman"/>
          <w:b/>
          <w:bCs/>
          <w:sz w:val="28"/>
          <w:szCs w:val="28"/>
        </w:rPr>
        <w:t>о залоговом фонде Батецкого муниципального района</w:t>
      </w:r>
    </w:p>
    <w:p w:rsidR="00D03890" w:rsidRPr="00C756D7" w:rsidRDefault="00D03890" w:rsidP="00D03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756D7" w:rsidRPr="00D03890" w:rsidRDefault="00C756D7" w:rsidP="00D0389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389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на основе Гражданского </w:t>
      </w:r>
      <w:hyperlink r:id="rId10" w:history="1">
        <w:r w:rsidRPr="00C756D7">
          <w:rPr>
            <w:rFonts w:ascii="Times New Roman" w:hAnsi="Times New Roman" w:cs="Times New Roman"/>
            <w:color w:val="0000FF"/>
            <w:sz w:val="28"/>
            <w:szCs w:val="28"/>
          </w:rPr>
          <w:t>кодекса</w:t>
        </w:r>
      </w:hyperlink>
      <w:r w:rsidRPr="00C756D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Федерального </w:t>
      </w:r>
      <w:hyperlink r:id="rId11" w:history="1">
        <w:r w:rsidRPr="00C756D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C756D7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Федерации, и определяет принципы формирования залогового фонда </w:t>
      </w:r>
      <w:r w:rsidR="00641DFC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района, а также порядок и условия его использования.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56D7" w:rsidRPr="00D03890" w:rsidRDefault="00C756D7" w:rsidP="00D0389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3890">
        <w:rPr>
          <w:rFonts w:ascii="Times New Roman" w:hAnsi="Times New Roman" w:cs="Times New Roman"/>
          <w:b/>
          <w:sz w:val="28"/>
          <w:szCs w:val="28"/>
        </w:rPr>
        <w:t>2. Основные понятия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следующие основные понятия: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залоговый фонд - совокупность имущества казны </w:t>
      </w:r>
      <w:r w:rsidR="00641DFC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района, обеспечивающего залогом исполнение обязательств заемщика перед кредиторами либо лизингополучателя перед лизингодателями;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залогодатель - </w:t>
      </w:r>
      <w:r w:rsidR="00641DFC">
        <w:rPr>
          <w:rFonts w:ascii="Times New Roman" w:hAnsi="Times New Roman" w:cs="Times New Roman"/>
          <w:sz w:val="28"/>
          <w:szCs w:val="28"/>
        </w:rPr>
        <w:t>Батецкий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муниципальный район в лице Администрации </w:t>
      </w:r>
      <w:r w:rsidR="00641DFC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>муниципального района;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объекты залогового фонда </w:t>
      </w:r>
      <w:r w:rsidR="00641DFC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- имущество казны </w:t>
      </w:r>
      <w:r w:rsidR="00641DFC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района, в отношении которого принято решение о включении в залоговый фонд </w:t>
      </w:r>
      <w:r w:rsidR="00641DFC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залогодержатель - кредитор (заимодавец) - банк (некоммерческая организация), предоставивший заемные средства должнику; инвестор, подписавший договор о предоставлении инвестиций с муниципальным районом или основной договор о предоставлении инвестиций с предприятием-заемщиком, получателем инвестиций по инвестиционному проекту и договор (соглашение) об обязательствах муниципального района, содержащий условия об обеспечении исполнения обязательств залогом одного (или нескольких) из объектов залогового фонда;</w:t>
      </w:r>
    </w:p>
    <w:p w:rsidR="00641DFC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заемщик, лизингополучатель - организация, индивидуальный предприниматель, являющиеся сельскохозяйственным товаропроизводителем; организация, осуществляющая товарное рыбоводство; организация, осуществляющая первичную и последующую (промышленную) переработку сельскохозяйственной продукции; организация, осуществляющая производство к</w:t>
      </w:r>
      <w:r w:rsidR="00641DFC">
        <w:rPr>
          <w:rFonts w:ascii="Times New Roman" w:hAnsi="Times New Roman" w:cs="Times New Roman"/>
          <w:sz w:val="28"/>
          <w:szCs w:val="28"/>
        </w:rPr>
        <w:t>омбикормов или кормовых добавок;</w:t>
      </w:r>
      <w:r w:rsidRPr="00C756D7">
        <w:rPr>
          <w:rFonts w:ascii="Times New Roman" w:hAnsi="Times New Roman" w:cs="Times New Roman"/>
          <w:sz w:val="28"/>
          <w:szCs w:val="28"/>
        </w:rPr>
        <w:t xml:space="preserve"> </w:t>
      </w:r>
      <w:r w:rsidR="00336425">
        <w:rPr>
          <w:rFonts w:ascii="Times New Roman" w:hAnsi="Times New Roman" w:cs="Times New Roman"/>
          <w:sz w:val="28"/>
          <w:szCs w:val="28"/>
        </w:rPr>
        <w:t xml:space="preserve">организация, осуществляющая функции застройщика, обязующаяся в установленные разрешением на строительство сроки обеспечить ввод в </w:t>
      </w:r>
      <w:r w:rsidR="00336425">
        <w:rPr>
          <w:rFonts w:ascii="Times New Roman" w:hAnsi="Times New Roman" w:cs="Times New Roman"/>
          <w:sz w:val="28"/>
          <w:szCs w:val="28"/>
        </w:rPr>
        <w:lastRenderedPageBreak/>
        <w:t>эксплуатацию многоквартирных домов, приостановленных строительством, строящихся с долевым участием граждан; организация осуществляющая функции застройщика, обязующаяся обеспечить жилыми помещениями</w:t>
      </w:r>
      <w:r w:rsidR="00687333">
        <w:rPr>
          <w:rFonts w:ascii="Times New Roman" w:hAnsi="Times New Roman" w:cs="Times New Roman"/>
          <w:sz w:val="28"/>
          <w:szCs w:val="28"/>
        </w:rPr>
        <w:t xml:space="preserve"> в своих многоквартирных домах граждан, ранее заключивших договоры </w:t>
      </w:r>
      <w:r w:rsidR="000A112D">
        <w:rPr>
          <w:rFonts w:ascii="Times New Roman" w:hAnsi="Times New Roman" w:cs="Times New Roman"/>
          <w:sz w:val="28"/>
          <w:szCs w:val="28"/>
        </w:rPr>
        <w:t xml:space="preserve">о долевом </w:t>
      </w:r>
      <w:r w:rsidR="00687333">
        <w:rPr>
          <w:rFonts w:ascii="Times New Roman" w:hAnsi="Times New Roman" w:cs="Times New Roman"/>
          <w:sz w:val="28"/>
          <w:szCs w:val="28"/>
        </w:rPr>
        <w:t>участии в строительстве многоквартирного дома с другим застройщиком, приостановившим строительство;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сельскохозяйственный товаропроизводитель - организация, индивидуальный предприниматель, осуществляющие производство сельскохозяйственной продукции, ее первичную и последующую (промышленную) переработку (в том числе на арендованных основных средствах) в соответствии с Перечнем, утверждаемым Правительством Российской Федерации, и реализацию этой продукции при условии, что в доходе указанных сельскохозяйственных товаропроизводителей от реализации товаров (работ, услуг) доля дохода от реализации этой продукции составляет не менее чем семьдесят процентов за календарный год;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крестьянское (фермерское) хозяйство, созданное в соответствии с Федеральным </w:t>
      </w:r>
      <w:hyperlink r:id="rId12" w:history="1">
        <w:r w:rsidRPr="00C756D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756D7">
        <w:rPr>
          <w:rFonts w:ascii="Times New Roman" w:hAnsi="Times New Roman" w:cs="Times New Roman"/>
          <w:sz w:val="28"/>
          <w:szCs w:val="28"/>
        </w:rPr>
        <w:t xml:space="preserve"> от 11 июня 2003 года N 74-ФЗ "О крестьянском (фермерском) хозяйстве";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(перерабатывающий, сбытовой (торговый), обслуживающий (в том числе кредитный), снабженческий, заготовительный), созданный в соответствии с Федеральным </w:t>
      </w:r>
      <w:hyperlink r:id="rId13" w:history="1">
        <w:r w:rsidRPr="00C756D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756D7">
        <w:rPr>
          <w:rFonts w:ascii="Times New Roman" w:hAnsi="Times New Roman" w:cs="Times New Roman"/>
          <w:sz w:val="28"/>
          <w:szCs w:val="28"/>
        </w:rPr>
        <w:t xml:space="preserve"> от 8 декабря 1995 года N 193-ФЗ "О сельскохозяйственной кооперации", у которого доля доходов от реализации сельскохозяйственной продукции собственного производства членов данного кооператива, включая продукцию первичной переработки, произведенную данным кооперативом из сельскохозяйственного сырья собственного производства членов этого кооператива, а также от выполненных работ (услуг) для членов данного кооператива составляет в общем доходе от реализации товаров (работ, услуг) не менее чем семьдесят процентов;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реестр объектов залогового фонда </w:t>
      </w:r>
      <w:r w:rsidR="00641DFC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- информационная система, представляющая собой базу определенных настоящим Положением данных об имуществе казны </w:t>
      </w:r>
      <w:r w:rsidR="00641DFC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района, обеспечивающим залогом исполнение обязательств заемщика перед кредиторами либо лизингополучателя перед лизингодателями.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56D7" w:rsidRPr="00D03890" w:rsidRDefault="00C756D7" w:rsidP="00D0389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3890">
        <w:rPr>
          <w:rFonts w:ascii="Times New Roman" w:hAnsi="Times New Roman" w:cs="Times New Roman"/>
          <w:b/>
          <w:sz w:val="28"/>
          <w:szCs w:val="28"/>
        </w:rPr>
        <w:t xml:space="preserve">3. Цели создания залогового фонда </w:t>
      </w:r>
      <w:r w:rsidR="00641DFC" w:rsidRPr="00D03890">
        <w:rPr>
          <w:rFonts w:ascii="Times New Roman" w:hAnsi="Times New Roman" w:cs="Times New Roman"/>
          <w:b/>
          <w:sz w:val="28"/>
          <w:szCs w:val="28"/>
        </w:rPr>
        <w:t xml:space="preserve">Батецкого </w:t>
      </w:r>
      <w:r w:rsidRPr="00D03890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Залоговый фонд </w:t>
      </w:r>
      <w:r w:rsidR="00641DFC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формируется и используется в целях создания дополнительных возможностей обеспечения обязательств по кредитам и лизинговым операциям:</w:t>
      </w:r>
    </w:p>
    <w:p w:rsidR="00C756D7" w:rsidRPr="00C756D7" w:rsidRDefault="00641DFC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756D7" w:rsidRPr="00C756D7">
        <w:rPr>
          <w:rFonts w:ascii="Times New Roman" w:hAnsi="Times New Roman" w:cs="Times New Roman"/>
          <w:sz w:val="28"/>
          <w:szCs w:val="28"/>
        </w:rPr>
        <w:t xml:space="preserve"> сельскохозяйственными товаропроизводителями на: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строительство, реконструкцию и модернизацию животноводческих комплексов (ферм) и объектов животноводства и кормопроизводства, хранилищ картофеля, овощей и фруктов;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lastRenderedPageBreak/>
        <w:t>приобретение сельскохозяйственных животных, сельскохозяйственной техники, оборудования для животноводства, птицеводства и переработки сельскохозяйственной продукции;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закупку горюче-смазочных материалов, запасных частей и материалов для ремонта сельскохозяйственной техники, минеральных удобрений, средств защиты растений, кормов, ветеринарных препаратов и других материальных ресурсов для проведения сезонных работ;</w:t>
      </w:r>
    </w:p>
    <w:p w:rsidR="00C756D7" w:rsidRPr="00C756D7" w:rsidRDefault="00641DFC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756D7" w:rsidRPr="00C756D7">
        <w:rPr>
          <w:rFonts w:ascii="Times New Roman" w:hAnsi="Times New Roman" w:cs="Times New Roman"/>
          <w:sz w:val="28"/>
          <w:szCs w:val="28"/>
        </w:rPr>
        <w:t xml:space="preserve"> организациями, осуществляющими товарное рыбоводство, на строительство, реконструкцию и модернизацию комплексов по осуществлению товарного рыбоводства, а также на закупку племенного материала рыб, техники и оборудования для товарного рыбоводства;</w:t>
      </w:r>
    </w:p>
    <w:p w:rsidR="000C5AB4" w:rsidRDefault="000D24FB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756D7" w:rsidRPr="00C756D7">
        <w:rPr>
          <w:rFonts w:ascii="Times New Roman" w:hAnsi="Times New Roman" w:cs="Times New Roman"/>
          <w:sz w:val="28"/>
          <w:szCs w:val="28"/>
        </w:rPr>
        <w:t xml:space="preserve"> организациями, осуществляющими переработку сельскохозяйственной продукции на строительство, реконструкцию и модернизацию объектов по переработке сельскохозяйственной продукции;</w:t>
      </w:r>
      <w:r w:rsidR="000C5AB4" w:rsidRPr="000C5A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5AB4" w:rsidRPr="00C756D7" w:rsidRDefault="000C5AB4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756D7">
        <w:rPr>
          <w:rFonts w:ascii="Times New Roman" w:hAnsi="Times New Roman" w:cs="Times New Roman"/>
          <w:sz w:val="28"/>
          <w:szCs w:val="28"/>
        </w:rPr>
        <w:t xml:space="preserve"> организациями, осуществляющими производство комбикормов или кормовых добавок, на строительство, реконструкцию и модернизацию объектов кормопроизводства;</w:t>
      </w:r>
    </w:p>
    <w:p w:rsidR="000A112D" w:rsidRDefault="000C5AB4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A112D">
        <w:rPr>
          <w:rFonts w:ascii="Times New Roman" w:hAnsi="Times New Roman" w:cs="Times New Roman"/>
          <w:sz w:val="28"/>
          <w:szCs w:val="28"/>
        </w:rPr>
        <w:t>. организациями, осуществляющими функции застройщика, в целях ввода в эксплуатацию в установленные разрешением на строительство сроки многоквартирных домов, приостановленных строительством, строящихся с долевым участием граждан;</w:t>
      </w:r>
    </w:p>
    <w:p w:rsidR="000C5AB4" w:rsidRDefault="000C5AB4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A11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организациями, осуществляющими функции застройщика, в целях обеспечения жилыми помещениями в своих многоквартирных домах граждан, ранее заключивших договоры о долевом участии в строительстве многоквартирного дома с другим застройщиком, приостановившим строительство;</w:t>
      </w:r>
    </w:p>
    <w:p w:rsidR="00C756D7" w:rsidRPr="00C756D7" w:rsidRDefault="000C5AB4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71F39">
        <w:rPr>
          <w:rFonts w:ascii="Times New Roman" w:hAnsi="Times New Roman" w:cs="Times New Roman"/>
          <w:sz w:val="28"/>
          <w:szCs w:val="28"/>
        </w:rPr>
        <w:t>.</w:t>
      </w:r>
      <w:r w:rsidR="00C756D7" w:rsidRPr="00C756D7">
        <w:rPr>
          <w:rFonts w:ascii="Times New Roman" w:hAnsi="Times New Roman" w:cs="Times New Roman"/>
          <w:sz w:val="28"/>
          <w:szCs w:val="28"/>
        </w:rPr>
        <w:t xml:space="preserve"> ресурсоснабжающими организациями на обеспечение населения области холодным водоснабжением и горячим водоснабжением, водоотведением, отоплением (теплоснабжением, в том числе поставками твердого топлива при наличии печного отопления).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56D7" w:rsidRPr="00D03890" w:rsidRDefault="00C756D7" w:rsidP="00D0389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3890">
        <w:rPr>
          <w:rFonts w:ascii="Times New Roman" w:hAnsi="Times New Roman" w:cs="Times New Roman"/>
          <w:b/>
          <w:sz w:val="28"/>
          <w:szCs w:val="28"/>
        </w:rPr>
        <w:t>4. Состав залогового фонда и управление залоговым фондом</w:t>
      </w:r>
      <w:r w:rsidR="00E71F39" w:rsidRPr="00D03890">
        <w:rPr>
          <w:rFonts w:ascii="Times New Roman" w:hAnsi="Times New Roman" w:cs="Times New Roman"/>
          <w:b/>
          <w:sz w:val="28"/>
          <w:szCs w:val="28"/>
        </w:rPr>
        <w:t xml:space="preserve"> Батецкого</w:t>
      </w:r>
      <w:r w:rsidRPr="00D0389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1. Решение о включении имущества казны </w:t>
      </w:r>
      <w:r w:rsidR="00E71F39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в залоговый фонд </w:t>
      </w:r>
      <w:r w:rsidR="00E71F39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принимает Администрация </w:t>
      </w:r>
      <w:r w:rsidR="000C5AB4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2. Управление залоговым фондом </w:t>
      </w:r>
      <w:r w:rsidR="00E71F39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 xml:space="preserve">муниципального района осуществляет Администрации </w:t>
      </w:r>
      <w:r w:rsidR="00E71F39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>муниципального</w:t>
      </w:r>
      <w:r w:rsidR="006677E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C5AB4">
        <w:rPr>
          <w:rFonts w:ascii="Times New Roman" w:hAnsi="Times New Roman" w:cs="Times New Roman"/>
          <w:sz w:val="28"/>
          <w:szCs w:val="28"/>
        </w:rPr>
        <w:t>:</w:t>
      </w:r>
      <w:r w:rsidRPr="00C756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заключает с кредитной организацией и заемщиком либо с лизингодателем и лизингополучателем трехсторонние договоры о залоге с правом регрессного требования к заемщику либо лизингополучателю на основании принимаемого Администрацией </w:t>
      </w:r>
      <w:r w:rsidR="000C5AB4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решения о предоставлении объектов залогового фонда </w:t>
      </w:r>
      <w:r w:rsidR="000C5AB4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в залог для обеспечения обязательств заемщика либо </w:t>
      </w:r>
      <w:r w:rsidRPr="00C756D7">
        <w:rPr>
          <w:rFonts w:ascii="Times New Roman" w:hAnsi="Times New Roman" w:cs="Times New Roman"/>
          <w:sz w:val="28"/>
          <w:szCs w:val="28"/>
        </w:rPr>
        <w:lastRenderedPageBreak/>
        <w:t xml:space="preserve">лизингополучателя перед </w:t>
      </w:r>
      <w:bookmarkStart w:id="1" w:name="_GoBack"/>
      <w:bookmarkEnd w:id="1"/>
      <w:r w:rsidR="00341D79" w:rsidRPr="00C756D7">
        <w:rPr>
          <w:rFonts w:ascii="Times New Roman" w:hAnsi="Times New Roman" w:cs="Times New Roman"/>
          <w:sz w:val="28"/>
          <w:szCs w:val="28"/>
        </w:rPr>
        <w:t>кредиторами,</w:t>
      </w:r>
      <w:r w:rsidRPr="00C756D7">
        <w:rPr>
          <w:rFonts w:ascii="Times New Roman" w:hAnsi="Times New Roman" w:cs="Times New Roman"/>
          <w:sz w:val="28"/>
          <w:szCs w:val="28"/>
        </w:rPr>
        <w:t xml:space="preserve"> либо лизингодателями с учетом требований настоящего Положения;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выступает в качестве истца и ответчика в арбитражных судах по всем вопросам, связанным с исполнением договоров о залоге;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по управлению залоговым фондом </w:t>
      </w:r>
      <w:r w:rsidR="000C5AB4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в соответствии с действующим законодательством.</w:t>
      </w:r>
    </w:p>
    <w:p w:rsidR="00E71F39" w:rsidRPr="00C756D7" w:rsidRDefault="00E71F39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3. </w:t>
      </w:r>
      <w:r w:rsidR="00ED26F1">
        <w:rPr>
          <w:rFonts w:ascii="Times New Roman" w:hAnsi="Times New Roman" w:cs="Times New Roman"/>
          <w:sz w:val="28"/>
          <w:szCs w:val="28"/>
        </w:rPr>
        <w:t>Ф</w:t>
      </w:r>
      <w:r w:rsidR="00ED26F1" w:rsidRPr="00C756D7">
        <w:rPr>
          <w:rFonts w:ascii="Times New Roman" w:hAnsi="Times New Roman" w:cs="Times New Roman"/>
          <w:sz w:val="28"/>
          <w:szCs w:val="28"/>
        </w:rPr>
        <w:t>ормир</w:t>
      </w:r>
      <w:r w:rsidR="00ED26F1">
        <w:rPr>
          <w:rFonts w:ascii="Times New Roman" w:hAnsi="Times New Roman" w:cs="Times New Roman"/>
          <w:sz w:val="28"/>
          <w:szCs w:val="28"/>
        </w:rPr>
        <w:t xml:space="preserve">ование </w:t>
      </w:r>
      <w:r w:rsidR="00ED26F1" w:rsidRPr="00C756D7">
        <w:rPr>
          <w:rFonts w:ascii="Times New Roman" w:hAnsi="Times New Roman" w:cs="Times New Roman"/>
          <w:sz w:val="28"/>
          <w:szCs w:val="28"/>
        </w:rPr>
        <w:t>и веде</w:t>
      </w:r>
      <w:r w:rsidR="00ED26F1">
        <w:rPr>
          <w:rFonts w:ascii="Times New Roman" w:hAnsi="Times New Roman" w:cs="Times New Roman"/>
          <w:sz w:val="28"/>
          <w:szCs w:val="28"/>
        </w:rPr>
        <w:t>ние</w:t>
      </w:r>
      <w:r w:rsidR="00ED26F1" w:rsidRPr="00C756D7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ED26F1">
        <w:rPr>
          <w:rFonts w:ascii="Times New Roman" w:hAnsi="Times New Roman" w:cs="Times New Roman"/>
          <w:sz w:val="28"/>
          <w:szCs w:val="28"/>
        </w:rPr>
        <w:t>а</w:t>
      </w:r>
      <w:r w:rsidR="00ED26F1" w:rsidRPr="00C756D7">
        <w:rPr>
          <w:rFonts w:ascii="Times New Roman" w:hAnsi="Times New Roman" w:cs="Times New Roman"/>
          <w:sz w:val="28"/>
          <w:szCs w:val="28"/>
        </w:rPr>
        <w:t xml:space="preserve"> объектов залогового фонда </w:t>
      </w:r>
      <w:r w:rsidR="00ED26F1">
        <w:rPr>
          <w:rFonts w:ascii="Times New Roman" w:hAnsi="Times New Roman" w:cs="Times New Roman"/>
          <w:sz w:val="28"/>
          <w:szCs w:val="28"/>
        </w:rPr>
        <w:t>Батецкого</w:t>
      </w:r>
      <w:r w:rsidR="00ED26F1"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D26F1">
        <w:rPr>
          <w:rFonts w:ascii="Times New Roman" w:hAnsi="Times New Roman" w:cs="Times New Roman"/>
          <w:sz w:val="28"/>
          <w:szCs w:val="28"/>
        </w:rPr>
        <w:t xml:space="preserve"> осуществляет комитет экономики Администрации муниципального района (далее комитет)</w:t>
      </w:r>
      <w:r w:rsidR="00341D79">
        <w:rPr>
          <w:rFonts w:ascii="Times New Roman" w:hAnsi="Times New Roman" w:cs="Times New Roman"/>
          <w:sz w:val="28"/>
          <w:szCs w:val="28"/>
        </w:rPr>
        <w:t>.</w:t>
      </w:r>
      <w:r w:rsidR="00ED26F1" w:rsidRPr="00C756D7">
        <w:rPr>
          <w:rFonts w:ascii="Times New Roman" w:hAnsi="Times New Roman" w:cs="Times New Roman"/>
          <w:sz w:val="28"/>
          <w:szCs w:val="28"/>
        </w:rPr>
        <w:t xml:space="preserve"> </w:t>
      </w:r>
      <w:r w:rsidR="00ED26F1">
        <w:rPr>
          <w:rFonts w:ascii="Times New Roman" w:hAnsi="Times New Roman" w:cs="Times New Roman"/>
          <w:sz w:val="28"/>
          <w:szCs w:val="28"/>
        </w:rPr>
        <w:t>В реестре объектов залогового фонда</w:t>
      </w:r>
      <w:r w:rsidR="00ED26F1" w:rsidRPr="00C756D7">
        <w:rPr>
          <w:rFonts w:ascii="Times New Roman" w:hAnsi="Times New Roman" w:cs="Times New Roman"/>
          <w:sz w:val="28"/>
          <w:szCs w:val="28"/>
        </w:rPr>
        <w:t xml:space="preserve"> содержится следующая информация: </w:t>
      </w:r>
    </w:p>
    <w:p w:rsidR="00E71F39" w:rsidRPr="00C756D7" w:rsidRDefault="00E71F39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наименовани</w:t>
      </w:r>
      <w:r w:rsidR="00ED26F1">
        <w:rPr>
          <w:rFonts w:ascii="Times New Roman" w:hAnsi="Times New Roman" w:cs="Times New Roman"/>
          <w:sz w:val="28"/>
          <w:szCs w:val="28"/>
        </w:rPr>
        <w:t>е</w:t>
      </w:r>
      <w:r w:rsidRPr="00C756D7">
        <w:rPr>
          <w:rFonts w:ascii="Times New Roman" w:hAnsi="Times New Roman" w:cs="Times New Roman"/>
          <w:sz w:val="28"/>
          <w:szCs w:val="28"/>
        </w:rPr>
        <w:t xml:space="preserve"> объекта;</w:t>
      </w:r>
    </w:p>
    <w:p w:rsidR="00E71F39" w:rsidRPr="00C756D7" w:rsidRDefault="00E71F39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балансов</w:t>
      </w:r>
      <w:r w:rsidR="00ED26F1">
        <w:rPr>
          <w:rFonts w:ascii="Times New Roman" w:hAnsi="Times New Roman" w:cs="Times New Roman"/>
          <w:sz w:val="28"/>
          <w:szCs w:val="28"/>
        </w:rPr>
        <w:t>ая</w:t>
      </w:r>
      <w:r w:rsidRPr="00C756D7">
        <w:rPr>
          <w:rFonts w:ascii="Times New Roman" w:hAnsi="Times New Roman" w:cs="Times New Roman"/>
          <w:sz w:val="28"/>
          <w:szCs w:val="28"/>
        </w:rPr>
        <w:t xml:space="preserve"> стоимост</w:t>
      </w:r>
      <w:r w:rsidR="00ED26F1">
        <w:rPr>
          <w:rFonts w:ascii="Times New Roman" w:hAnsi="Times New Roman" w:cs="Times New Roman"/>
          <w:sz w:val="28"/>
          <w:szCs w:val="28"/>
        </w:rPr>
        <w:t>ь</w:t>
      </w:r>
      <w:r w:rsidRPr="00C756D7">
        <w:rPr>
          <w:rFonts w:ascii="Times New Roman" w:hAnsi="Times New Roman" w:cs="Times New Roman"/>
          <w:sz w:val="28"/>
          <w:szCs w:val="28"/>
        </w:rPr>
        <w:t xml:space="preserve"> объекта;</w:t>
      </w:r>
    </w:p>
    <w:p w:rsidR="00E71F39" w:rsidRPr="00C756D7" w:rsidRDefault="00E71F39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основны</w:t>
      </w:r>
      <w:r w:rsidR="00ED26F1">
        <w:rPr>
          <w:rFonts w:ascii="Times New Roman" w:hAnsi="Times New Roman" w:cs="Times New Roman"/>
          <w:sz w:val="28"/>
          <w:szCs w:val="28"/>
        </w:rPr>
        <w:t>е</w:t>
      </w:r>
      <w:r w:rsidRPr="00C756D7">
        <w:rPr>
          <w:rFonts w:ascii="Times New Roman" w:hAnsi="Times New Roman" w:cs="Times New Roman"/>
          <w:sz w:val="28"/>
          <w:szCs w:val="28"/>
        </w:rPr>
        <w:t xml:space="preserve"> физически</w:t>
      </w:r>
      <w:r w:rsidR="00ED26F1">
        <w:rPr>
          <w:rFonts w:ascii="Times New Roman" w:hAnsi="Times New Roman" w:cs="Times New Roman"/>
          <w:sz w:val="28"/>
          <w:szCs w:val="28"/>
        </w:rPr>
        <w:t>е</w:t>
      </w:r>
      <w:r w:rsidRPr="00C756D7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ED26F1">
        <w:rPr>
          <w:rFonts w:ascii="Times New Roman" w:hAnsi="Times New Roman" w:cs="Times New Roman"/>
          <w:sz w:val="28"/>
          <w:szCs w:val="28"/>
        </w:rPr>
        <w:t>и</w:t>
      </w:r>
      <w:r w:rsidRPr="00C756D7">
        <w:rPr>
          <w:rFonts w:ascii="Times New Roman" w:hAnsi="Times New Roman" w:cs="Times New Roman"/>
          <w:sz w:val="28"/>
          <w:szCs w:val="28"/>
        </w:rPr>
        <w:t xml:space="preserve"> объекта;</w:t>
      </w:r>
    </w:p>
    <w:p w:rsidR="00E71F39" w:rsidRPr="00C756D7" w:rsidRDefault="00E71F39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причин</w:t>
      </w:r>
      <w:r w:rsidR="00ED26F1">
        <w:rPr>
          <w:rFonts w:ascii="Times New Roman" w:hAnsi="Times New Roman" w:cs="Times New Roman"/>
          <w:sz w:val="28"/>
          <w:szCs w:val="28"/>
        </w:rPr>
        <w:t>ы</w:t>
      </w:r>
      <w:r w:rsidRPr="00C756D7">
        <w:rPr>
          <w:rFonts w:ascii="Times New Roman" w:hAnsi="Times New Roman" w:cs="Times New Roman"/>
          <w:sz w:val="28"/>
          <w:szCs w:val="28"/>
        </w:rPr>
        <w:t>, служащи</w:t>
      </w:r>
      <w:r w:rsidR="00ED26F1">
        <w:rPr>
          <w:rFonts w:ascii="Times New Roman" w:hAnsi="Times New Roman" w:cs="Times New Roman"/>
          <w:sz w:val="28"/>
          <w:szCs w:val="28"/>
        </w:rPr>
        <w:t>е</w:t>
      </w:r>
      <w:r w:rsidRPr="00C756D7">
        <w:rPr>
          <w:rFonts w:ascii="Times New Roman" w:hAnsi="Times New Roman" w:cs="Times New Roman"/>
          <w:sz w:val="28"/>
          <w:szCs w:val="28"/>
        </w:rPr>
        <w:t xml:space="preserve"> основанием обременения данного объекта;</w:t>
      </w:r>
    </w:p>
    <w:p w:rsidR="00E71F39" w:rsidRPr="00C756D7" w:rsidRDefault="00ED26F1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="00E71F39" w:rsidRPr="00C756D7">
        <w:rPr>
          <w:rFonts w:ascii="Times New Roman" w:hAnsi="Times New Roman" w:cs="Times New Roman"/>
          <w:sz w:val="28"/>
          <w:szCs w:val="28"/>
        </w:rPr>
        <w:t xml:space="preserve"> организует проведение оценки объектов залогового фонда </w:t>
      </w:r>
      <w:r w:rsidR="00E71F39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="00E71F39" w:rsidRPr="00C756D7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4. Залоговый фонд формируется из отдельных объектов недвижимого или движимого имущества, находящегося в муниципальной собственности </w:t>
      </w:r>
      <w:r w:rsidR="00ED26F1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района. Залоговый фонд может включать в себя объекты недвижимости, права владения, пользования или распоряжения земельными участками, ценные бумаги.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5. В залоговый фонд не передаются: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памятники истории и культуры;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комплексы, имеющие природоохранное, экологическое, генетическое, научно-рекреационное значение;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природные зеленые зоны, в том числе лесопарковые защитные пояса;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особо охраняемые территории;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иное имущество, изъятое из оборота.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6. При отборе имущества для формирования залогового фонда необходимо наличие документов, характеризующих объекты недвижимого имущества: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правоустанавливающие документы с удостоверением о произведенной государственной регистрации прав;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технический паспорт;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сведения о наличии либо об отсутствии обременений на данный объект;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отчет об оценке объекта недвижимости.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7. </w:t>
      </w:r>
      <w:hyperlink w:anchor="Par158" w:history="1">
        <w:r w:rsidRPr="00C756D7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C756D7">
        <w:rPr>
          <w:rFonts w:ascii="Times New Roman" w:hAnsi="Times New Roman" w:cs="Times New Roman"/>
          <w:sz w:val="28"/>
          <w:szCs w:val="28"/>
        </w:rPr>
        <w:t xml:space="preserve"> объектов залогового фонда утверждается решением Думы </w:t>
      </w:r>
      <w:r w:rsidR="00ED26F1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по представлению Администрации муниципального района. Изменения в состав залогового фонда могут вноситься по мере необходимости по представлению Администрации муниципальног</w:t>
      </w:r>
      <w:r w:rsidR="00FB17F0">
        <w:rPr>
          <w:rFonts w:ascii="Times New Roman" w:hAnsi="Times New Roman" w:cs="Times New Roman"/>
          <w:sz w:val="28"/>
          <w:szCs w:val="28"/>
        </w:rPr>
        <w:t>о района (согласно приложению №</w:t>
      </w:r>
      <w:r w:rsidRPr="00C756D7">
        <w:rPr>
          <w:rFonts w:ascii="Times New Roman" w:hAnsi="Times New Roman" w:cs="Times New Roman"/>
          <w:sz w:val="28"/>
          <w:szCs w:val="28"/>
        </w:rPr>
        <w:t>1).</w:t>
      </w:r>
    </w:p>
    <w:p w:rsid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2888" w:rsidRDefault="004F2888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2888" w:rsidRPr="00C756D7" w:rsidRDefault="004F2888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56D7" w:rsidRPr="00D03890" w:rsidRDefault="00C756D7" w:rsidP="00D0389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3890">
        <w:rPr>
          <w:rFonts w:ascii="Times New Roman" w:hAnsi="Times New Roman" w:cs="Times New Roman"/>
          <w:b/>
          <w:sz w:val="28"/>
          <w:szCs w:val="28"/>
        </w:rPr>
        <w:lastRenderedPageBreak/>
        <w:t>5. Оценка и страхование залогового фонда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1. Оценка объектов залогового фонда осуществляется в соответствии с законодательством об оценочной деятельности.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2. Первоначальная оценка объектов залогового фонда производится при внесении их в состав залогового фонда за счет средств бюджета муниципального района. Повторная оценка объектов залогового фонда производится в случае заключения договора о залоге по истечении одного года с даты первоначальной оценки.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3. Страхование муниципального имущества, заложенного по договору о залоге, осуществляется в соответствии с условиями договора о залоге.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56D7" w:rsidRPr="00D03890" w:rsidRDefault="00C756D7" w:rsidP="00D0389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3890">
        <w:rPr>
          <w:rFonts w:ascii="Times New Roman" w:hAnsi="Times New Roman" w:cs="Times New Roman"/>
          <w:b/>
          <w:sz w:val="28"/>
          <w:szCs w:val="28"/>
        </w:rPr>
        <w:t>6. Порядок предоставления объектов залогового фонда</w:t>
      </w:r>
      <w:r w:rsidR="00ED26F1" w:rsidRPr="00D03890">
        <w:rPr>
          <w:rFonts w:ascii="Times New Roman" w:hAnsi="Times New Roman" w:cs="Times New Roman"/>
          <w:b/>
          <w:sz w:val="28"/>
          <w:szCs w:val="28"/>
        </w:rPr>
        <w:t xml:space="preserve"> Батецкого</w:t>
      </w:r>
      <w:r w:rsidRPr="00D0389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в залог для обеспечения</w:t>
      </w:r>
      <w:r w:rsidR="00ED26F1" w:rsidRPr="00D038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3890">
        <w:rPr>
          <w:rFonts w:ascii="Times New Roman" w:hAnsi="Times New Roman" w:cs="Times New Roman"/>
          <w:b/>
          <w:sz w:val="28"/>
          <w:szCs w:val="28"/>
        </w:rPr>
        <w:t>обязательств заемщика перед кредиторами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1. Решение о предоставлении объектов залогового фонда </w:t>
      </w:r>
      <w:r w:rsidR="00ED26F1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 xml:space="preserve">муниципального района в залог для обеспечения исполнения обязательств заемщика перед кредиторами либо лизингополучателя перед лизингодателями или отказе в таком предоставлении принимается Главой администрации </w:t>
      </w:r>
      <w:r w:rsidR="00ED26F1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на основании мотивированного представления органа, уполномоченного Администрацией </w:t>
      </w:r>
      <w:r w:rsidR="00ED26F1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 xml:space="preserve">муниципального района в сфере агропромышленного комплекса, сельского хозяйства и продовольствия района, или органа, уполномоченного Администрацией </w:t>
      </w:r>
      <w:r w:rsidR="00ED26F1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в сфере строительства и дорожного хозяйства, жилищно-коммунального хозяйства, энергосбережения и повышения энергетической эффективности, топливно-энергетического комплекса, или органа, уполномоченного Администрацией </w:t>
      </w:r>
      <w:r w:rsidR="00ED26F1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>муниципального района в сфере промышленности, экономики и коммерческой деятельности района.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2. Форма заявки заемщика либо лизингополучателя, перечень прилагаемых к заявке документов, а также порядок подачи и рассмотрения таких заявок устанавливаются Правительством Новгородской области (</w:t>
      </w:r>
      <w:hyperlink r:id="rId14" w:history="1">
        <w:r w:rsidRPr="00C756D7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756D7">
        <w:rPr>
          <w:rFonts w:ascii="Times New Roman" w:hAnsi="Times New Roman" w:cs="Times New Roman"/>
          <w:sz w:val="28"/>
          <w:szCs w:val="28"/>
        </w:rPr>
        <w:t xml:space="preserve"> Администрации Новго</w:t>
      </w:r>
      <w:r w:rsidR="00FB17F0">
        <w:rPr>
          <w:rFonts w:ascii="Times New Roman" w:hAnsi="Times New Roman" w:cs="Times New Roman"/>
          <w:sz w:val="28"/>
          <w:szCs w:val="28"/>
        </w:rPr>
        <w:t>родской области от 19.09.2008 №</w:t>
      </w:r>
      <w:r w:rsidRPr="00C756D7">
        <w:rPr>
          <w:rFonts w:ascii="Times New Roman" w:hAnsi="Times New Roman" w:cs="Times New Roman"/>
          <w:sz w:val="28"/>
          <w:szCs w:val="28"/>
        </w:rPr>
        <w:t>313 "Об утверждении Порядка подачи и рассмотрения заявок заемщиков либо лизингополучателей на предоставление в залог объектов залогового фонда Новгородской области").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28"/>
      <w:bookmarkEnd w:id="2"/>
      <w:r w:rsidRPr="00C756D7">
        <w:rPr>
          <w:rFonts w:ascii="Times New Roman" w:hAnsi="Times New Roman" w:cs="Times New Roman"/>
          <w:sz w:val="28"/>
          <w:szCs w:val="28"/>
        </w:rPr>
        <w:t xml:space="preserve">3. Объекты залогового фонда </w:t>
      </w:r>
      <w:r w:rsidR="00ED26F1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не могут обеспечивать залогом обязательства заемщика перед кредиторами либо лизингополучателя перед лизингодателями в следующих случаях: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наличие у заемщика либо лизингополучателя просроченной задолженности по денежным обязательствам перед </w:t>
      </w:r>
      <w:r w:rsidR="00ED26F1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>муниципальным районом, по обязательным платежам в бюджеты бюджетной системы Российской Федерации;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проведение в отношении заемщика либо лизингополучателя реорганизации, ликвидации;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lastRenderedPageBreak/>
        <w:t>наличие решения арбитражного суда о признании заемщика либо лизингополучателя банкротом и об открытии конкурсного производства;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административное приостановление деятельности заемщика либо лизингополучателя в порядке, предусмотренном </w:t>
      </w:r>
      <w:hyperlink r:id="rId15" w:history="1">
        <w:r w:rsidRPr="00C756D7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C756D7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на день рассмотрения его заявки;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объем обеспечиваемого залогом кредита либо предмета лизинга составляет менее трехсот тысяч рублей.</w:t>
      </w:r>
    </w:p>
    <w:p w:rsidR="00C756D7" w:rsidRPr="00C756D7" w:rsidRDefault="00ED26F1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5"/>
      <w:bookmarkEnd w:id="3"/>
      <w:r>
        <w:rPr>
          <w:rFonts w:ascii="Times New Roman" w:hAnsi="Times New Roman" w:cs="Times New Roman"/>
          <w:sz w:val="28"/>
          <w:szCs w:val="28"/>
        </w:rPr>
        <w:t>3.</w:t>
      </w:r>
      <w:r w:rsidR="00C756D7" w:rsidRPr="00C756D7">
        <w:rPr>
          <w:rFonts w:ascii="Times New Roman" w:hAnsi="Times New Roman" w:cs="Times New Roman"/>
          <w:sz w:val="28"/>
          <w:szCs w:val="28"/>
        </w:rPr>
        <w:t xml:space="preserve">1. Объем обеспечения объектами залогового фонда </w:t>
      </w:r>
      <w:r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="00C756D7" w:rsidRPr="00C756D7">
        <w:rPr>
          <w:rFonts w:ascii="Times New Roman" w:hAnsi="Times New Roman" w:cs="Times New Roman"/>
          <w:sz w:val="28"/>
          <w:szCs w:val="28"/>
        </w:rPr>
        <w:t xml:space="preserve">муниципального района получаемого заемщиком кредита либо лизингополучателем предмета лизинга составляет не менее трехсот тысяч рублей и не более </w:t>
      </w:r>
      <w:r w:rsidR="00485370">
        <w:rPr>
          <w:rFonts w:ascii="Times New Roman" w:hAnsi="Times New Roman" w:cs="Times New Roman"/>
          <w:sz w:val="28"/>
          <w:szCs w:val="28"/>
        </w:rPr>
        <w:t>пятидесяти</w:t>
      </w:r>
      <w:r w:rsidR="00832C87">
        <w:rPr>
          <w:rFonts w:ascii="Times New Roman" w:hAnsi="Times New Roman" w:cs="Times New Roman"/>
          <w:sz w:val="28"/>
          <w:szCs w:val="28"/>
        </w:rPr>
        <w:t xml:space="preserve"> </w:t>
      </w:r>
      <w:r w:rsidR="00C756D7" w:rsidRPr="00C756D7">
        <w:rPr>
          <w:rFonts w:ascii="Times New Roman" w:hAnsi="Times New Roman" w:cs="Times New Roman"/>
          <w:sz w:val="28"/>
          <w:szCs w:val="28"/>
        </w:rPr>
        <w:t>миллионов рублей.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4. Основаниями для отказа заемщику либо лизингополучателю в рассмотрении его заявки являются: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непредставление или предоставление неполного перечня документов, установленного Правительством Новг</w:t>
      </w:r>
      <w:r w:rsidR="00FB17F0">
        <w:rPr>
          <w:rFonts w:ascii="Times New Roman" w:hAnsi="Times New Roman" w:cs="Times New Roman"/>
          <w:sz w:val="28"/>
          <w:szCs w:val="28"/>
        </w:rPr>
        <w:t>ородской области от 19.09.2008 №</w:t>
      </w:r>
      <w:r w:rsidRPr="00C756D7">
        <w:rPr>
          <w:rFonts w:ascii="Times New Roman" w:hAnsi="Times New Roman" w:cs="Times New Roman"/>
          <w:sz w:val="28"/>
          <w:szCs w:val="28"/>
        </w:rPr>
        <w:t xml:space="preserve"> 313 "Об утверждении Порядка подачи и рассмотрения заявок заемщиков либо лизингополучателей на предоставление в залог объектов залогового фонда Новгородской области";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>несоблюдение установленной Правительством Новгородской области формы заявки;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несоблюдение условий, установленных </w:t>
      </w:r>
      <w:hyperlink w:anchor="Par128" w:history="1">
        <w:r w:rsidRPr="00C756D7">
          <w:rPr>
            <w:rFonts w:ascii="Times New Roman" w:hAnsi="Times New Roman" w:cs="Times New Roman"/>
            <w:color w:val="0000FF"/>
            <w:sz w:val="28"/>
            <w:szCs w:val="28"/>
          </w:rPr>
          <w:t>частями 3</w:t>
        </w:r>
      </w:hyperlink>
      <w:r w:rsidRPr="00C756D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35" w:history="1">
        <w:r w:rsidRPr="00C756D7">
          <w:rPr>
            <w:rFonts w:ascii="Times New Roman" w:hAnsi="Times New Roman" w:cs="Times New Roman"/>
            <w:color w:val="0000FF"/>
            <w:sz w:val="28"/>
            <w:szCs w:val="28"/>
          </w:rPr>
          <w:t>3-1</w:t>
        </w:r>
      </w:hyperlink>
      <w:r w:rsidRPr="00C756D7"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отсутствие в залоговом фонде </w:t>
      </w:r>
      <w:r w:rsidR="00F51E08">
        <w:rPr>
          <w:rFonts w:ascii="Times New Roman" w:hAnsi="Times New Roman" w:cs="Times New Roman"/>
          <w:sz w:val="28"/>
          <w:szCs w:val="28"/>
        </w:rPr>
        <w:t>Батецкого</w:t>
      </w:r>
      <w:r w:rsidRPr="00C756D7">
        <w:rPr>
          <w:rFonts w:ascii="Times New Roman" w:hAnsi="Times New Roman" w:cs="Times New Roman"/>
          <w:sz w:val="28"/>
          <w:szCs w:val="28"/>
        </w:rPr>
        <w:t xml:space="preserve"> муниципального района имущества, необходимого для обеспечения обязательств заемщика либо лизингополучателя.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56D7" w:rsidRPr="00D03890" w:rsidRDefault="00C756D7" w:rsidP="00D03890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3890">
        <w:rPr>
          <w:rFonts w:ascii="Times New Roman" w:hAnsi="Times New Roman" w:cs="Times New Roman"/>
          <w:b/>
          <w:sz w:val="28"/>
          <w:szCs w:val="28"/>
        </w:rPr>
        <w:t>7. Оценка и страхование объектов залогового фонда</w:t>
      </w:r>
      <w:r w:rsidR="00F51E08" w:rsidRPr="00D03890">
        <w:rPr>
          <w:rFonts w:ascii="Times New Roman" w:hAnsi="Times New Roman" w:cs="Times New Roman"/>
          <w:b/>
          <w:sz w:val="28"/>
          <w:szCs w:val="28"/>
        </w:rPr>
        <w:t xml:space="preserve"> Батецкого </w:t>
      </w:r>
      <w:r w:rsidRPr="00D03890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Оценка и страхование объектов залогового фонда </w:t>
      </w:r>
      <w:r w:rsidR="00F51E08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>муниципального района осуществляются в соответствии с действующим законодательством.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56D7" w:rsidRPr="00D03890" w:rsidRDefault="00C756D7" w:rsidP="00D03890">
      <w:pPr>
        <w:pStyle w:val="ConsPlusNormal"/>
        <w:ind w:firstLine="567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3890">
        <w:rPr>
          <w:rFonts w:ascii="Times New Roman" w:hAnsi="Times New Roman" w:cs="Times New Roman"/>
          <w:b/>
          <w:sz w:val="28"/>
          <w:szCs w:val="28"/>
        </w:rPr>
        <w:t>8. Контроль за использованием залогового фонда</w:t>
      </w:r>
    </w:p>
    <w:p w:rsidR="00C756D7" w:rsidRPr="00C756D7" w:rsidRDefault="00C756D7" w:rsidP="00D038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6D7">
        <w:rPr>
          <w:rFonts w:ascii="Times New Roman" w:hAnsi="Times New Roman" w:cs="Times New Roman"/>
          <w:sz w:val="28"/>
          <w:szCs w:val="28"/>
        </w:rPr>
        <w:t xml:space="preserve">Контроль за целевым использованием залогового фонда осуществляется Думой </w:t>
      </w:r>
      <w:r w:rsidR="00F51E08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 xml:space="preserve">муниципального района и Администрацией </w:t>
      </w:r>
      <w:r w:rsidR="00F51E08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Pr="00C756D7">
        <w:rPr>
          <w:rFonts w:ascii="Times New Roman" w:hAnsi="Times New Roman" w:cs="Times New Roman"/>
          <w:sz w:val="28"/>
          <w:szCs w:val="28"/>
        </w:rPr>
        <w:t>муниципального района в соответствии с их компетенцией.</w:t>
      </w:r>
    </w:p>
    <w:p w:rsidR="00C756D7" w:rsidRPr="00C756D7" w:rsidRDefault="00C756D7" w:rsidP="00F51E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56D7" w:rsidRPr="00C756D7" w:rsidRDefault="00C756D7" w:rsidP="00F51E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6D7" w:rsidRPr="00C756D7" w:rsidRDefault="00C756D7" w:rsidP="00F51E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6D7" w:rsidRPr="00C756D7" w:rsidRDefault="00C756D7" w:rsidP="00F51E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6D7" w:rsidRPr="00C756D7" w:rsidRDefault="00C756D7" w:rsidP="00F51E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6D7" w:rsidRDefault="00C756D7" w:rsidP="00F51E08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56D7" w:rsidRDefault="00C756D7" w:rsidP="00F51E08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56D7" w:rsidRDefault="00C756D7" w:rsidP="00F51E08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56D7" w:rsidRPr="00C756D7" w:rsidRDefault="00C756D7" w:rsidP="00F51E08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C756D7" w:rsidRPr="00C756D7" w:rsidSect="00D03890">
          <w:pgSz w:w="11906" w:h="16838"/>
          <w:pgMar w:top="1134" w:right="851" w:bottom="1134" w:left="1701" w:header="720" w:footer="720" w:gutter="0"/>
          <w:cols w:space="720"/>
          <w:noEndnote/>
        </w:sectPr>
      </w:pPr>
    </w:p>
    <w:p w:rsidR="00FB17F0" w:rsidRPr="00240203" w:rsidRDefault="00FB17F0" w:rsidP="00FB17F0">
      <w:pPr>
        <w:pStyle w:val="ConsPlusNormal"/>
        <w:ind w:firstLine="10348"/>
        <w:jc w:val="right"/>
        <w:rPr>
          <w:rFonts w:ascii="Times New Roman" w:hAnsi="Times New Roman" w:cs="Times New Roman"/>
          <w:sz w:val="26"/>
          <w:szCs w:val="26"/>
        </w:rPr>
      </w:pPr>
      <w:r w:rsidRPr="00240203">
        <w:rPr>
          <w:rFonts w:ascii="Times New Roman" w:hAnsi="Times New Roman" w:cs="Times New Roman"/>
          <w:sz w:val="26"/>
          <w:szCs w:val="26"/>
        </w:rPr>
        <w:lastRenderedPageBreak/>
        <w:t>Приложение№1</w:t>
      </w:r>
    </w:p>
    <w:p w:rsidR="00FB17F0" w:rsidRDefault="00FB17F0" w:rsidP="00F51E08">
      <w:pPr>
        <w:pStyle w:val="ConsPlusNormal"/>
        <w:ind w:firstLine="10348"/>
        <w:outlineLvl w:val="0"/>
        <w:rPr>
          <w:rFonts w:ascii="Times New Roman" w:hAnsi="Times New Roman" w:cs="Times New Roman"/>
          <w:sz w:val="28"/>
          <w:szCs w:val="28"/>
        </w:rPr>
      </w:pPr>
    </w:p>
    <w:p w:rsidR="00F51E08" w:rsidRDefault="00F51E08" w:rsidP="00FB17F0">
      <w:pPr>
        <w:pStyle w:val="ConsPlusNormal"/>
        <w:ind w:firstLine="1034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F51E08" w:rsidRPr="008B755D" w:rsidRDefault="00FB17F0" w:rsidP="00FB17F0">
      <w:pPr>
        <w:pStyle w:val="ConsPlusNormal"/>
        <w:ind w:firstLine="1034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51E08">
        <w:rPr>
          <w:rFonts w:ascii="Times New Roman" w:hAnsi="Times New Roman" w:cs="Times New Roman"/>
          <w:sz w:val="28"/>
          <w:szCs w:val="28"/>
        </w:rPr>
        <w:t>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E08">
        <w:rPr>
          <w:rFonts w:ascii="Times New Roman" w:hAnsi="Times New Roman" w:cs="Times New Roman"/>
          <w:sz w:val="28"/>
          <w:szCs w:val="28"/>
        </w:rPr>
        <w:t>Д</w:t>
      </w:r>
      <w:r w:rsidR="00F51E08" w:rsidRPr="008B755D">
        <w:rPr>
          <w:rFonts w:ascii="Times New Roman" w:hAnsi="Times New Roman" w:cs="Times New Roman"/>
          <w:sz w:val="28"/>
          <w:szCs w:val="28"/>
        </w:rPr>
        <w:t>умы Батецкого</w:t>
      </w:r>
    </w:p>
    <w:p w:rsidR="00F51E08" w:rsidRPr="008B755D" w:rsidRDefault="00F51E08" w:rsidP="00FB17F0">
      <w:pPr>
        <w:pStyle w:val="ConsPlusNormal"/>
        <w:ind w:firstLine="10348"/>
        <w:jc w:val="right"/>
        <w:rPr>
          <w:rFonts w:ascii="Times New Roman" w:hAnsi="Times New Roman" w:cs="Times New Roman"/>
          <w:sz w:val="28"/>
          <w:szCs w:val="28"/>
        </w:rPr>
      </w:pPr>
      <w:r w:rsidRPr="008B755D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51E08" w:rsidRDefault="00FB17F0" w:rsidP="00FB17F0">
      <w:pPr>
        <w:pStyle w:val="ConsPlusNormal"/>
        <w:ind w:firstLine="103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29.10.2014 2014 №308-РД</w:t>
      </w:r>
    </w:p>
    <w:p w:rsidR="00F51E08" w:rsidRPr="008B755D" w:rsidRDefault="00F51E08" w:rsidP="00F51E0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1E08" w:rsidRPr="008B755D" w:rsidRDefault="00F51E08" w:rsidP="00F51E0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755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F51E08" w:rsidRPr="008B755D" w:rsidRDefault="00F51E08" w:rsidP="00F51E0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755D">
        <w:rPr>
          <w:rFonts w:ascii="Times New Roman" w:hAnsi="Times New Roman" w:cs="Times New Roman"/>
          <w:b/>
          <w:bCs/>
          <w:sz w:val="28"/>
          <w:szCs w:val="28"/>
        </w:rPr>
        <w:t>ОБЪЕКТОВ ЗАЛОГОВОГО ФОНДА БАТЕЦКОГО МУНИЦИПАЛЬНОГО</w:t>
      </w:r>
    </w:p>
    <w:p w:rsidR="00F51E08" w:rsidRPr="008B755D" w:rsidRDefault="00F51E08" w:rsidP="00F51E0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755D">
        <w:rPr>
          <w:rFonts w:ascii="Times New Roman" w:hAnsi="Times New Roman" w:cs="Times New Roman"/>
          <w:b/>
          <w:bCs/>
          <w:sz w:val="28"/>
          <w:szCs w:val="28"/>
        </w:rPr>
        <w:t>РАЙОНА ПО СОСТОЯНИЮ НА 1 АВГУСТА 2014 ГОДА</w:t>
      </w:r>
    </w:p>
    <w:p w:rsidR="00F51E08" w:rsidRPr="008B755D" w:rsidRDefault="00F51E08" w:rsidP="00F51E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5"/>
        <w:gridCol w:w="1967"/>
        <w:gridCol w:w="3004"/>
        <w:gridCol w:w="1373"/>
        <w:gridCol w:w="936"/>
        <w:gridCol w:w="1660"/>
        <w:gridCol w:w="1418"/>
        <w:gridCol w:w="2268"/>
        <w:gridCol w:w="1815"/>
      </w:tblGrid>
      <w:tr w:rsidR="00F51E08" w:rsidRPr="008B755D" w:rsidTr="00FB17F0">
        <w:trPr>
          <w:tblCellSpacing w:w="5" w:type="nil"/>
        </w:trPr>
        <w:tc>
          <w:tcPr>
            <w:tcW w:w="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N 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п/п</w:t>
            </w:r>
          </w:p>
        </w:tc>
        <w:tc>
          <w:tcPr>
            <w:tcW w:w="19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Наименование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объекта</w:t>
            </w:r>
          </w:p>
        </w:tc>
        <w:tc>
          <w:tcPr>
            <w:tcW w:w="30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Адрес места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нахождения</w:t>
            </w:r>
          </w:p>
        </w:tc>
        <w:tc>
          <w:tcPr>
            <w:tcW w:w="13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Площадь,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кв.м</w:t>
            </w:r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Год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приоб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рете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ния</w:t>
            </w:r>
          </w:p>
        </w:tc>
        <w:tc>
          <w:tcPr>
            <w:tcW w:w="30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Стоимость объектов 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залогового фонда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(тыс. руб.)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Номер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свидетельства</w:t>
            </w:r>
          </w:p>
          <w:p w:rsidR="00F51E08" w:rsidRPr="008B755D" w:rsidRDefault="00FB17F0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государ</w:t>
            </w:r>
            <w:r w:rsidR="00F51E08" w:rsidRPr="008B755D">
              <w:rPr>
                <w:sz w:val="28"/>
                <w:szCs w:val="28"/>
              </w:rPr>
              <w:t>ственной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регистрации</w:t>
            </w:r>
          </w:p>
          <w:p w:rsidR="00F51E08" w:rsidRPr="008B755D" w:rsidRDefault="00C77A0F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hyperlink w:anchor="Par263" w:history="1">
              <w:r w:rsidR="00F51E08" w:rsidRPr="008B755D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8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Наличие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обременения 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и срок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окончания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обременения 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Балан-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совая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или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кадастровая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стоимость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Рыночная</w:t>
            </w:r>
          </w:p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стоимость</w:t>
            </w:r>
          </w:p>
          <w:p w:rsidR="00F51E08" w:rsidRPr="008B755D" w:rsidRDefault="00C77A0F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hyperlink w:anchor="Par264" w:history="1">
              <w:r w:rsidR="00F51E08" w:rsidRPr="008B755D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1 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  2        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  3         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4    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5   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6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7    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8      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9      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B17F0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зерносклада 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Новгородская область, Батецкий район, Передольское сельское поселение, д.Большое Войново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437,7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1989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245,3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53-АА</w:t>
            </w:r>
            <w:r w:rsidR="00FB17F0">
              <w:rPr>
                <w:sz w:val="28"/>
                <w:szCs w:val="28"/>
              </w:rPr>
              <w:t xml:space="preserve"> </w:t>
            </w:r>
            <w:r w:rsidRPr="008B755D">
              <w:rPr>
                <w:sz w:val="28"/>
                <w:szCs w:val="28"/>
              </w:rPr>
              <w:t>№ 139099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2.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Скотный двор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Новгородская область, Батецкий район, Передольское сельское </w:t>
            </w:r>
            <w:r w:rsidRPr="008B755D">
              <w:rPr>
                <w:sz w:val="28"/>
                <w:szCs w:val="28"/>
              </w:rPr>
              <w:lastRenderedPageBreak/>
              <w:t>поселение, д.Мелковичи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lastRenderedPageBreak/>
              <w:t>961,9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1986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769,9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53-АБ</w:t>
            </w:r>
            <w:r w:rsidR="00FB17F0">
              <w:rPr>
                <w:sz w:val="28"/>
                <w:szCs w:val="28"/>
              </w:rPr>
              <w:t xml:space="preserve"> </w:t>
            </w:r>
            <w:r w:rsidRPr="008B755D">
              <w:rPr>
                <w:sz w:val="28"/>
                <w:szCs w:val="28"/>
              </w:rPr>
              <w:t>№ 026602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Встроенное помещение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Новгородская область, Батецкий район, Передольское сельское поселение, д.Мелковичи, ул. Центральная, д.34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113,8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1971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530,7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53-АА</w:t>
            </w:r>
            <w:r w:rsidR="00FB17F0">
              <w:rPr>
                <w:sz w:val="28"/>
                <w:szCs w:val="28"/>
              </w:rPr>
              <w:t xml:space="preserve"> </w:t>
            </w:r>
            <w:r w:rsidRPr="008B755D">
              <w:rPr>
                <w:sz w:val="28"/>
                <w:szCs w:val="28"/>
              </w:rPr>
              <w:t>№ 013092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4.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Встроенное помещение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Новгородская область, Батецкий район, Мойкинское сельское поселение, д.Воронино, д.31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37,4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1977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258,1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53-АА №255113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5.</w:t>
            </w: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Новгородская область, Батецкий район, Передольское сельское поселение у д.Мелковичи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14219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53-АА №254527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-</w:t>
            </w:r>
          </w:p>
        </w:tc>
      </w:tr>
      <w:tr w:rsidR="00F51E08" w:rsidRPr="008B755D" w:rsidTr="00FB17F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ИТОГО      </w:t>
            </w:r>
          </w:p>
        </w:tc>
        <w:tc>
          <w:tcPr>
            <w:tcW w:w="30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51E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  x         </w:t>
            </w:r>
          </w:p>
        </w:tc>
        <w:tc>
          <w:tcPr>
            <w:tcW w:w="13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>15769,8</w:t>
            </w:r>
          </w:p>
        </w:tc>
        <w:tc>
          <w:tcPr>
            <w:tcW w:w="9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x    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x      </w:t>
            </w:r>
          </w:p>
        </w:tc>
        <w:tc>
          <w:tcPr>
            <w:tcW w:w="1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51E08" w:rsidRPr="008B755D" w:rsidRDefault="00F51E08" w:rsidP="00FB1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B755D">
              <w:rPr>
                <w:sz w:val="28"/>
                <w:szCs w:val="28"/>
              </w:rPr>
              <w:t xml:space="preserve">      x      </w:t>
            </w:r>
          </w:p>
        </w:tc>
      </w:tr>
    </w:tbl>
    <w:p w:rsidR="00F51E08" w:rsidRPr="008B755D" w:rsidRDefault="00F51E08" w:rsidP="00F51E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51E08" w:rsidRPr="008B755D" w:rsidRDefault="00F51E08" w:rsidP="00F51E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755D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51E08" w:rsidRPr="008B755D" w:rsidRDefault="00F51E08" w:rsidP="00F51E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63"/>
      <w:bookmarkEnd w:id="4"/>
      <w:r w:rsidRPr="008B755D">
        <w:rPr>
          <w:rFonts w:ascii="Times New Roman" w:hAnsi="Times New Roman" w:cs="Times New Roman"/>
          <w:sz w:val="28"/>
          <w:szCs w:val="28"/>
        </w:rPr>
        <w:t>&lt;*&gt; В настоящее время поданы документы на государственную регистрацию объектов недвижимости.</w:t>
      </w:r>
    </w:p>
    <w:p w:rsidR="00F51E08" w:rsidRPr="008B755D" w:rsidRDefault="00F51E08" w:rsidP="00F51E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64"/>
      <w:bookmarkEnd w:id="5"/>
      <w:r w:rsidRPr="008B755D">
        <w:rPr>
          <w:rFonts w:ascii="Times New Roman" w:hAnsi="Times New Roman" w:cs="Times New Roman"/>
          <w:sz w:val="28"/>
          <w:szCs w:val="28"/>
        </w:rPr>
        <w:t>&lt;**&gt; Рыночная оценка будет произведена по мере поступления заявлений от соискателей.</w:t>
      </w:r>
    </w:p>
    <w:p w:rsidR="00F51E08" w:rsidRPr="008B755D" w:rsidRDefault="00F51E08" w:rsidP="00F51E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51E08" w:rsidRPr="008B755D" w:rsidRDefault="00F51E08" w:rsidP="00F51E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51E08" w:rsidRDefault="00F51E08" w:rsidP="00F51E08">
      <w:pPr>
        <w:rPr>
          <w:sz w:val="28"/>
          <w:szCs w:val="28"/>
        </w:rPr>
      </w:pPr>
    </w:p>
    <w:p w:rsidR="00F51E08" w:rsidRDefault="00F51E08" w:rsidP="00F51E08">
      <w:pPr>
        <w:rPr>
          <w:sz w:val="28"/>
          <w:szCs w:val="28"/>
        </w:rPr>
      </w:pPr>
    </w:p>
    <w:p w:rsidR="00F51E08" w:rsidRDefault="00F51E08" w:rsidP="00F51E08">
      <w:pPr>
        <w:rPr>
          <w:sz w:val="28"/>
          <w:szCs w:val="28"/>
        </w:rPr>
      </w:pPr>
    </w:p>
    <w:sectPr w:rsidR="00F51E08" w:rsidSect="008B755D">
      <w:pgSz w:w="16838" w:h="11906" w:orient="landscape"/>
      <w:pgMar w:top="1701" w:right="862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A0F" w:rsidRDefault="00C77A0F" w:rsidP="00FB17F0">
      <w:r>
        <w:separator/>
      </w:r>
    </w:p>
  </w:endnote>
  <w:endnote w:type="continuationSeparator" w:id="0">
    <w:p w:rsidR="00C77A0F" w:rsidRDefault="00C77A0F" w:rsidP="00FB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A0F" w:rsidRDefault="00C77A0F" w:rsidP="00FB17F0">
      <w:r>
        <w:separator/>
      </w:r>
    </w:p>
  </w:footnote>
  <w:footnote w:type="continuationSeparator" w:id="0">
    <w:p w:rsidR="00C77A0F" w:rsidRDefault="00C77A0F" w:rsidP="00FB1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F3"/>
    <w:rsid w:val="000102CF"/>
    <w:rsid w:val="0005770E"/>
    <w:rsid w:val="000A112D"/>
    <w:rsid w:val="000B734D"/>
    <w:rsid w:val="000C5AB4"/>
    <w:rsid w:val="000D24FB"/>
    <w:rsid w:val="000E2569"/>
    <w:rsid w:val="00107B6F"/>
    <w:rsid w:val="00162FB9"/>
    <w:rsid w:val="00180E88"/>
    <w:rsid w:val="001827A6"/>
    <w:rsid w:val="001B6F33"/>
    <w:rsid w:val="001C0779"/>
    <w:rsid w:val="00203003"/>
    <w:rsid w:val="00204832"/>
    <w:rsid w:val="00240203"/>
    <w:rsid w:val="002406F3"/>
    <w:rsid w:val="0025194A"/>
    <w:rsid w:val="002531F5"/>
    <w:rsid w:val="002552E5"/>
    <w:rsid w:val="00262403"/>
    <w:rsid w:val="00274853"/>
    <w:rsid w:val="002D134C"/>
    <w:rsid w:val="00307EE9"/>
    <w:rsid w:val="00317A59"/>
    <w:rsid w:val="00326BCD"/>
    <w:rsid w:val="00336425"/>
    <w:rsid w:val="00341D79"/>
    <w:rsid w:val="00385DCF"/>
    <w:rsid w:val="003B7C9A"/>
    <w:rsid w:val="003C0C9E"/>
    <w:rsid w:val="00405326"/>
    <w:rsid w:val="00407988"/>
    <w:rsid w:val="00452447"/>
    <w:rsid w:val="00485370"/>
    <w:rsid w:val="004F2888"/>
    <w:rsid w:val="005018A2"/>
    <w:rsid w:val="0050305A"/>
    <w:rsid w:val="00516898"/>
    <w:rsid w:val="00516FF9"/>
    <w:rsid w:val="00524F51"/>
    <w:rsid w:val="00530018"/>
    <w:rsid w:val="00553746"/>
    <w:rsid w:val="00595BDB"/>
    <w:rsid w:val="005D34AD"/>
    <w:rsid w:val="00641DFC"/>
    <w:rsid w:val="0066313D"/>
    <w:rsid w:val="006677E4"/>
    <w:rsid w:val="00677C97"/>
    <w:rsid w:val="00686958"/>
    <w:rsid w:val="00687333"/>
    <w:rsid w:val="006919FF"/>
    <w:rsid w:val="007256F7"/>
    <w:rsid w:val="00735DF0"/>
    <w:rsid w:val="00736CC9"/>
    <w:rsid w:val="00754DD8"/>
    <w:rsid w:val="00762C2D"/>
    <w:rsid w:val="0078326D"/>
    <w:rsid w:val="007A6578"/>
    <w:rsid w:val="007D08E3"/>
    <w:rsid w:val="00832C87"/>
    <w:rsid w:val="008523A4"/>
    <w:rsid w:val="00852C9A"/>
    <w:rsid w:val="008B22C1"/>
    <w:rsid w:val="008B755D"/>
    <w:rsid w:val="008D4DBE"/>
    <w:rsid w:val="00907C19"/>
    <w:rsid w:val="00935CD5"/>
    <w:rsid w:val="00972CF9"/>
    <w:rsid w:val="009F1F4D"/>
    <w:rsid w:val="00A73FC0"/>
    <w:rsid w:val="00AA50D4"/>
    <w:rsid w:val="00AB1F1F"/>
    <w:rsid w:val="00AC15BB"/>
    <w:rsid w:val="00AC1862"/>
    <w:rsid w:val="00B20269"/>
    <w:rsid w:val="00B869B3"/>
    <w:rsid w:val="00BA6844"/>
    <w:rsid w:val="00BF74B6"/>
    <w:rsid w:val="00C177A6"/>
    <w:rsid w:val="00C30CDC"/>
    <w:rsid w:val="00C41306"/>
    <w:rsid w:val="00C471B1"/>
    <w:rsid w:val="00C756D7"/>
    <w:rsid w:val="00C77A0F"/>
    <w:rsid w:val="00C81D57"/>
    <w:rsid w:val="00CA6C52"/>
    <w:rsid w:val="00CD0C77"/>
    <w:rsid w:val="00D03890"/>
    <w:rsid w:val="00D1404E"/>
    <w:rsid w:val="00D82167"/>
    <w:rsid w:val="00D863CF"/>
    <w:rsid w:val="00D92452"/>
    <w:rsid w:val="00D9624E"/>
    <w:rsid w:val="00DB62BB"/>
    <w:rsid w:val="00DD7E4E"/>
    <w:rsid w:val="00DE2884"/>
    <w:rsid w:val="00E0085F"/>
    <w:rsid w:val="00E24CA2"/>
    <w:rsid w:val="00E71F39"/>
    <w:rsid w:val="00EB7F9F"/>
    <w:rsid w:val="00EC54A2"/>
    <w:rsid w:val="00ED26F1"/>
    <w:rsid w:val="00EE3CF7"/>
    <w:rsid w:val="00F07BDD"/>
    <w:rsid w:val="00F222FD"/>
    <w:rsid w:val="00F35082"/>
    <w:rsid w:val="00F36986"/>
    <w:rsid w:val="00F51E08"/>
    <w:rsid w:val="00F66720"/>
    <w:rsid w:val="00F7527D"/>
    <w:rsid w:val="00F82AD9"/>
    <w:rsid w:val="00FA321B"/>
    <w:rsid w:val="00FB17F0"/>
    <w:rsid w:val="00FE1F28"/>
    <w:rsid w:val="00FE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F0BB05-DCAD-4396-85E9-8B6041EF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569"/>
  </w:style>
  <w:style w:type="paragraph" w:styleId="1">
    <w:name w:val="heading 1"/>
    <w:basedOn w:val="a"/>
    <w:next w:val="a"/>
    <w:link w:val="10"/>
    <w:qFormat/>
    <w:rsid w:val="0005770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E2569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E2569"/>
    <w:pPr>
      <w:ind w:firstLine="851"/>
      <w:jc w:val="both"/>
    </w:pPr>
    <w:rPr>
      <w:sz w:val="28"/>
    </w:rPr>
  </w:style>
  <w:style w:type="paragraph" w:styleId="20">
    <w:name w:val="Body Text 2"/>
    <w:basedOn w:val="a"/>
    <w:rsid w:val="000E2569"/>
    <w:pPr>
      <w:spacing w:line="280" w:lineRule="exact"/>
      <w:jc w:val="center"/>
    </w:pPr>
    <w:rPr>
      <w:b/>
      <w:sz w:val="28"/>
    </w:rPr>
  </w:style>
  <w:style w:type="table" w:styleId="a4">
    <w:name w:val="Table Grid"/>
    <w:basedOn w:val="a1"/>
    <w:rsid w:val="000E25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FA32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A32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1F4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05770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7">
    <w:name w:val="header"/>
    <w:basedOn w:val="a"/>
    <w:link w:val="a8"/>
    <w:unhideWhenUsed/>
    <w:rsid w:val="00FB17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B17F0"/>
  </w:style>
  <w:style w:type="paragraph" w:styleId="a9">
    <w:name w:val="footer"/>
    <w:basedOn w:val="a"/>
    <w:link w:val="aa"/>
    <w:unhideWhenUsed/>
    <w:rsid w:val="00FB17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D3EBDF36D8CA114FFE6A95C6E5E7F8D6A3F7B012D73D097C4C5EEF8Az6W8N" TargetMode="External"/><Relationship Id="rId13" Type="http://schemas.openxmlformats.org/officeDocument/2006/relationships/hyperlink" Target="consultantplus://offline/ref=315003EB37022DE592FFBE2A7121476A40A9B2108055245C51846E3D7Ba7x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15003EB37022DE592FFBE2A7121476A40A9B2198B53245C51846E3D7Ba7xC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15003EB37022DE592FFBE2A7121476A40AAB118855F245C51846E3D7Ba7xC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15003EB37022DE592FFBE2A7121476A40AAB0118751245C51846E3D7Ba7xCN" TargetMode="External"/><Relationship Id="rId10" Type="http://schemas.openxmlformats.org/officeDocument/2006/relationships/hyperlink" Target="consultantplus://offline/ref=315003EB37022DE592FFBE2A7121476A40A9B2118151245C51846E3D7Ba7x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5003EB37022DE592FFBE2A7121476A40AAB118855F245C51846E3D7Ba7xCN" TargetMode="External"/><Relationship Id="rId14" Type="http://schemas.openxmlformats.org/officeDocument/2006/relationships/hyperlink" Target="consultantplus://offline/ref=315003EB37022DE592FFA027674D186245A7EA1C86522C020EDB35602C7555ECa9x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B8117-CB7F-4796-A7BD-78EDF6F41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2698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18041</CharactersWithSpaces>
  <SharedDoc>false</SharedDoc>
  <HLinks>
    <vt:vector size="90" baseType="variant">
      <vt:variant>
        <vt:i4>6750260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Par264</vt:lpwstr>
      </vt:variant>
      <vt:variant>
        <vt:i4>6291508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Par263</vt:lpwstr>
      </vt:variant>
      <vt:variant>
        <vt:i4>6619185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Par135</vt:lpwstr>
      </vt:variant>
      <vt:variant>
        <vt:i4>6815792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983120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consultantplus://offline/ref=315003EB37022DE592FFBE2A7121476A40AAB0118751245C51846E3D7Ba7xCN</vt:lpwstr>
      </vt:variant>
      <vt:variant>
        <vt:lpwstr/>
      </vt:variant>
      <vt:variant>
        <vt:i4>3604583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consultantplus://offline/ref=315003EB37022DE592FFA027674D186245A7EA1C86522C020EDB35602C7555ECa9xFN</vt:lpwstr>
      </vt:variant>
      <vt:variant>
        <vt:lpwstr/>
      </vt:variant>
      <vt:variant>
        <vt:i4>6815799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983048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consultantplus://offline/ref=315003EB37022DE592FFBE2A7121476A40A9B2108055245C51846E3D7Ba7xCN</vt:lpwstr>
      </vt:variant>
      <vt:variant>
        <vt:lpwstr/>
      </vt:variant>
      <vt:variant>
        <vt:i4>983125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consultantplus://offline/ref=315003EB37022DE592FFBE2A7121476A40A9B2198B53245C51846E3D7Ba7xCN</vt:lpwstr>
      </vt:variant>
      <vt:variant>
        <vt:lpwstr/>
      </vt:variant>
      <vt:variant>
        <vt:i4>983053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consultantplus://offline/ref=315003EB37022DE592FFBE2A7121476A40AAB118855F245C51846E3D7Ba7xCN</vt:lpwstr>
      </vt:variant>
      <vt:variant>
        <vt:lpwstr/>
      </vt:variant>
      <vt:variant>
        <vt:i4>983052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consultantplus://offline/ref=315003EB37022DE592FFBE2A7121476A40A9B2118151245C51846E3D7Ba7xCN</vt:lpwstr>
      </vt:variant>
      <vt:variant>
        <vt:lpwstr/>
      </vt:variant>
      <vt:variant>
        <vt:i4>6488116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Par163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983053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consultantplus://offline/ref=315003EB37022DE592FFBE2A7121476A40AAB118855F245C51846E3D7Ba7xCN</vt:lpwstr>
      </vt:variant>
      <vt:variant>
        <vt:lpwstr/>
      </vt:variant>
      <vt:variant>
        <vt:i4>4587604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consultantplus://offline/ref=E1D3EBDF36D8CA114FFE6A95C6E5E7F8D6A3F7B012D73D097C4C5EEF8Az6W8N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bti</dc:creator>
  <cp:keywords/>
  <dc:description/>
  <cp:lastModifiedBy>Tanya</cp:lastModifiedBy>
  <cp:revision>5</cp:revision>
  <cp:lastPrinted>2014-10-31T09:43:00Z</cp:lastPrinted>
  <dcterms:created xsi:type="dcterms:W3CDTF">2014-10-29T12:07:00Z</dcterms:created>
  <dcterms:modified xsi:type="dcterms:W3CDTF">2014-12-02T08:13:00Z</dcterms:modified>
</cp:coreProperties>
</file>