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22"/>
        <w:gridCol w:w="5049"/>
      </w:tblGrid>
      <w:tr w:rsidR="00413A1E" w:rsidRPr="00001D64" w:rsidTr="0030480B">
        <w:tc>
          <w:tcPr>
            <w:tcW w:w="4616" w:type="dxa"/>
          </w:tcPr>
          <w:p w:rsidR="00EF6043" w:rsidRPr="00001D64" w:rsidRDefault="00334033" w:rsidP="0030480B">
            <w:pPr>
              <w:pStyle w:val="ConsPlusNormal"/>
              <w:jc w:val="center"/>
              <w:rPr>
                <w:color w:val="FF0000"/>
                <w:szCs w:val="28"/>
              </w:rPr>
            </w:pPr>
            <w:r w:rsidRPr="00334033">
              <w:rPr>
                <w:szCs w:val="28"/>
              </w:rPr>
              <w:t>ПРОЕКТ</w:t>
            </w:r>
          </w:p>
        </w:tc>
        <w:tc>
          <w:tcPr>
            <w:tcW w:w="5131" w:type="dxa"/>
          </w:tcPr>
          <w:p w:rsidR="00B62985" w:rsidRPr="00D530A5" w:rsidRDefault="00B62985" w:rsidP="00B62985">
            <w:pPr>
              <w:pStyle w:val="ConsPlusNormal"/>
              <w:shd w:val="clear" w:color="auto" w:fill="FFFFFF" w:themeFill="background1"/>
              <w:spacing w:line="276" w:lineRule="auto"/>
              <w:jc w:val="right"/>
              <w:outlineLvl w:val="0"/>
              <w:rPr>
                <w:szCs w:val="28"/>
              </w:rPr>
            </w:pPr>
            <w:r w:rsidRPr="00D530A5">
              <w:rPr>
                <w:szCs w:val="28"/>
              </w:rPr>
              <w:t>Утверждена</w:t>
            </w:r>
          </w:p>
          <w:p w:rsidR="00B62985" w:rsidRPr="00D530A5" w:rsidRDefault="0011139F" w:rsidP="00B62985">
            <w:pPr>
              <w:pStyle w:val="ConsPlusNormal"/>
              <w:shd w:val="clear" w:color="auto" w:fill="FFFFFF" w:themeFill="background1"/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постановлением </w:t>
            </w:r>
            <w:r w:rsidR="00413A1E">
              <w:rPr>
                <w:szCs w:val="28"/>
              </w:rPr>
              <w:t>администрации Батецкого муниципального района</w:t>
            </w:r>
          </w:p>
          <w:p w:rsidR="00B62985" w:rsidRDefault="00B62985" w:rsidP="00B62985">
            <w:pPr>
              <w:pStyle w:val="ConsPlusNormal"/>
              <w:shd w:val="clear" w:color="auto" w:fill="FFFFFF" w:themeFill="background1"/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от ____2021 года №____</w:t>
            </w:r>
          </w:p>
          <w:p w:rsidR="00EF6043" w:rsidRPr="00001D64" w:rsidRDefault="00EF6043" w:rsidP="00B62985">
            <w:pPr>
              <w:pStyle w:val="ConsPlusNormal"/>
              <w:jc w:val="right"/>
              <w:rPr>
                <w:color w:val="FF0000"/>
                <w:szCs w:val="28"/>
              </w:rPr>
            </w:pPr>
          </w:p>
        </w:tc>
      </w:tr>
    </w:tbl>
    <w:p w:rsidR="00EF6043" w:rsidRDefault="00EF6043" w:rsidP="00EF6043">
      <w:pPr>
        <w:pStyle w:val="ConsPlusNormal"/>
        <w:jc w:val="center"/>
        <w:rPr>
          <w:b/>
          <w:color w:val="FF0000"/>
        </w:rPr>
      </w:pPr>
    </w:p>
    <w:p w:rsidR="00612D9B" w:rsidRPr="00001D64" w:rsidRDefault="00612D9B" w:rsidP="00EF6043">
      <w:pPr>
        <w:pStyle w:val="ConsPlusNormal"/>
        <w:jc w:val="center"/>
        <w:rPr>
          <w:b/>
          <w:color w:val="FF0000"/>
        </w:rPr>
      </w:pPr>
    </w:p>
    <w:p w:rsidR="00EF6043" w:rsidRDefault="00EF6043" w:rsidP="00FD32D5">
      <w:pPr>
        <w:pStyle w:val="ConsPlusNormal"/>
        <w:spacing w:line="276" w:lineRule="auto"/>
        <w:jc w:val="center"/>
        <w:rPr>
          <w:b/>
          <w:szCs w:val="28"/>
        </w:rPr>
      </w:pPr>
      <w:r w:rsidRPr="00FA159B">
        <w:rPr>
          <w:b/>
          <w:szCs w:val="28"/>
        </w:rPr>
        <w:t xml:space="preserve">Программа профилактики рисков причинения вреда (ущерба) охраняемым законом ценностям </w:t>
      </w:r>
      <w:r w:rsidR="00B62985">
        <w:rPr>
          <w:b/>
          <w:szCs w:val="28"/>
        </w:rPr>
        <w:t xml:space="preserve">в рамках </w:t>
      </w:r>
      <w:r w:rsidR="00413A1E">
        <w:rPr>
          <w:b/>
          <w:szCs w:val="28"/>
        </w:rPr>
        <w:t xml:space="preserve">осуществления муниципального </w:t>
      </w:r>
      <w:r w:rsidR="0011139F">
        <w:rPr>
          <w:b/>
          <w:szCs w:val="28"/>
        </w:rPr>
        <w:t>жилищного</w:t>
      </w:r>
      <w:r w:rsidR="00413A1E">
        <w:rPr>
          <w:b/>
          <w:szCs w:val="28"/>
        </w:rPr>
        <w:t xml:space="preserve"> контроля </w:t>
      </w:r>
      <w:r w:rsidR="0011139F">
        <w:rPr>
          <w:b/>
          <w:szCs w:val="28"/>
        </w:rPr>
        <w:t xml:space="preserve">на территории </w:t>
      </w:r>
      <w:r w:rsidR="00413A1E">
        <w:rPr>
          <w:b/>
          <w:szCs w:val="28"/>
        </w:rPr>
        <w:t>Батецкого муниципального района Новгородской области</w:t>
      </w:r>
      <w:r w:rsidR="0011139F">
        <w:rPr>
          <w:b/>
          <w:szCs w:val="28"/>
        </w:rPr>
        <w:t xml:space="preserve"> </w:t>
      </w:r>
      <w:r w:rsidRPr="00FA159B">
        <w:rPr>
          <w:b/>
          <w:szCs w:val="28"/>
        </w:rPr>
        <w:t>на 2022 год</w:t>
      </w:r>
    </w:p>
    <w:p w:rsidR="00334033" w:rsidRDefault="00334033" w:rsidP="00FD32D5">
      <w:pPr>
        <w:pStyle w:val="ConsPlusNormal"/>
        <w:spacing w:line="276" w:lineRule="auto"/>
        <w:jc w:val="center"/>
        <w:rPr>
          <w:b/>
          <w:szCs w:val="28"/>
        </w:rPr>
      </w:pPr>
    </w:p>
    <w:p w:rsidR="00334033" w:rsidRDefault="00334033" w:rsidP="00FD32D5">
      <w:pPr>
        <w:pStyle w:val="ConsPlusNormal"/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ПАСПОРТ</w:t>
      </w:r>
    </w:p>
    <w:p w:rsidR="00334033" w:rsidRDefault="00334033" w:rsidP="00FD32D5">
      <w:pPr>
        <w:pStyle w:val="ConsPlusNormal"/>
        <w:spacing w:line="276" w:lineRule="auto"/>
        <w:jc w:val="center"/>
        <w:rPr>
          <w:b/>
          <w:szCs w:val="28"/>
        </w:rPr>
      </w:pPr>
    </w:p>
    <w:tbl>
      <w:tblPr>
        <w:tblStyle w:val="a3"/>
        <w:tblW w:w="9351" w:type="dxa"/>
        <w:tblLook w:val="04A0"/>
      </w:tblPr>
      <w:tblGrid>
        <w:gridCol w:w="2972"/>
        <w:gridCol w:w="6379"/>
      </w:tblGrid>
      <w:tr w:rsidR="00334033" w:rsidRPr="00687F49" w:rsidTr="00687F49">
        <w:trPr>
          <w:trHeight w:val="775"/>
        </w:trPr>
        <w:tc>
          <w:tcPr>
            <w:tcW w:w="2972" w:type="dxa"/>
          </w:tcPr>
          <w:p w:rsidR="00334033" w:rsidRPr="00687F49" w:rsidRDefault="00334033" w:rsidP="00334033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687F49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6379" w:type="dxa"/>
          </w:tcPr>
          <w:p w:rsidR="00334033" w:rsidRPr="00687F49" w:rsidRDefault="00334033" w:rsidP="0011139F">
            <w:pPr>
              <w:pStyle w:val="ConsPlusNormal"/>
              <w:spacing w:line="276" w:lineRule="auto"/>
              <w:jc w:val="both"/>
              <w:rPr>
                <w:sz w:val="24"/>
                <w:szCs w:val="24"/>
              </w:rPr>
            </w:pPr>
            <w:r w:rsidRPr="00687F49">
              <w:rPr>
                <w:sz w:val="24"/>
                <w:szCs w:val="24"/>
              </w:rPr>
              <w:t xml:space="preserve">Программа профилактики рисков причинения вреда (ущерба) охраняемым законом ценностям </w:t>
            </w:r>
            <w:r w:rsidR="00413A1E">
              <w:rPr>
                <w:sz w:val="24"/>
                <w:szCs w:val="24"/>
              </w:rPr>
              <w:t xml:space="preserve">в рамках осуществления муниципального </w:t>
            </w:r>
            <w:r w:rsidR="0011139F">
              <w:rPr>
                <w:sz w:val="24"/>
                <w:szCs w:val="24"/>
              </w:rPr>
              <w:t>жилищного</w:t>
            </w:r>
            <w:r w:rsidR="00413A1E">
              <w:rPr>
                <w:sz w:val="24"/>
                <w:szCs w:val="24"/>
              </w:rPr>
              <w:t xml:space="preserve"> контроля </w:t>
            </w:r>
            <w:r w:rsidR="0011139F">
              <w:rPr>
                <w:sz w:val="24"/>
                <w:szCs w:val="24"/>
              </w:rPr>
              <w:t>на территории Б</w:t>
            </w:r>
            <w:r w:rsidR="00413A1E">
              <w:rPr>
                <w:sz w:val="24"/>
                <w:szCs w:val="24"/>
              </w:rPr>
              <w:t>атецкого муниципального района Новгородской области</w:t>
            </w:r>
            <w:r w:rsidR="0011139F">
              <w:rPr>
                <w:sz w:val="24"/>
                <w:szCs w:val="24"/>
              </w:rPr>
              <w:t xml:space="preserve"> </w:t>
            </w:r>
            <w:r w:rsidRPr="00687F49">
              <w:rPr>
                <w:sz w:val="24"/>
                <w:szCs w:val="24"/>
              </w:rPr>
              <w:t>на 2022 год</w:t>
            </w:r>
          </w:p>
        </w:tc>
      </w:tr>
      <w:tr w:rsidR="00334033" w:rsidRPr="00687F49" w:rsidTr="00687F49">
        <w:tc>
          <w:tcPr>
            <w:tcW w:w="2972" w:type="dxa"/>
          </w:tcPr>
          <w:p w:rsidR="00334033" w:rsidRPr="00687F49" w:rsidRDefault="00334033" w:rsidP="00334033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687F49">
              <w:rPr>
                <w:sz w:val="24"/>
                <w:szCs w:val="24"/>
              </w:rPr>
              <w:t>Правовые основания разработки программы профилактики</w:t>
            </w:r>
          </w:p>
        </w:tc>
        <w:tc>
          <w:tcPr>
            <w:tcW w:w="6379" w:type="dxa"/>
          </w:tcPr>
          <w:p w:rsidR="00334033" w:rsidRDefault="00334033" w:rsidP="00687F49">
            <w:pPr>
              <w:pStyle w:val="ConsPlusNormal"/>
              <w:spacing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687F49">
              <w:rPr>
                <w:sz w:val="24"/>
                <w:szCs w:val="24"/>
                <w:lang w:eastAsia="ar-SA"/>
              </w:rPr>
              <w:t>Федеральный закон от 31.07.2020 № 248-ФЗ «О государственном контроле (надзоре) и муниципальном контроле в Российской Федерации» (далее – Федеральный закон</w:t>
            </w:r>
            <w:r w:rsidR="0011139F">
              <w:rPr>
                <w:sz w:val="24"/>
                <w:szCs w:val="24"/>
                <w:lang w:eastAsia="ar-SA"/>
              </w:rPr>
              <w:t xml:space="preserve"> </w:t>
            </w:r>
            <w:r w:rsidRPr="00687F49">
              <w:rPr>
                <w:sz w:val="24"/>
                <w:szCs w:val="24"/>
                <w:lang w:eastAsia="ar-SA"/>
              </w:rPr>
              <w:t xml:space="preserve">№ </w:t>
            </w:r>
            <w:r w:rsidR="0011139F">
              <w:rPr>
                <w:sz w:val="24"/>
                <w:szCs w:val="24"/>
                <w:lang w:eastAsia="ar-SA"/>
              </w:rPr>
              <w:t xml:space="preserve"> </w:t>
            </w:r>
            <w:r w:rsidRPr="00687F49">
              <w:rPr>
                <w:sz w:val="24"/>
                <w:szCs w:val="24"/>
                <w:lang w:eastAsia="ar-SA"/>
              </w:rPr>
              <w:t>248-ФЗ);</w:t>
            </w:r>
          </w:p>
          <w:p w:rsidR="00B62985" w:rsidRPr="00687F49" w:rsidRDefault="00B62985" w:rsidP="00687F49">
            <w:pPr>
              <w:pStyle w:val="ConsPlusNormal"/>
              <w:spacing w:line="276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334033" w:rsidRDefault="00334033" w:rsidP="00687F49">
            <w:pPr>
              <w:pStyle w:val="ConsPlusNormal"/>
              <w:spacing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687F49">
              <w:rPr>
                <w:sz w:val="24"/>
                <w:szCs w:val="24"/>
                <w:lang w:eastAsia="ar-SA"/>
              </w:rPr>
              <w:t>постановление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  <w:r w:rsidR="00687F49" w:rsidRPr="00687F49">
              <w:rPr>
                <w:sz w:val="24"/>
                <w:szCs w:val="24"/>
                <w:lang w:eastAsia="ar-SA"/>
              </w:rPr>
              <w:t>;</w:t>
            </w:r>
          </w:p>
          <w:p w:rsidR="00B62985" w:rsidRDefault="00B62985" w:rsidP="00687F49">
            <w:pPr>
              <w:pStyle w:val="ConsPlusNormal"/>
              <w:spacing w:line="276" w:lineRule="auto"/>
              <w:jc w:val="both"/>
              <w:rPr>
                <w:i/>
                <w:sz w:val="24"/>
                <w:szCs w:val="24"/>
                <w:lang w:eastAsia="ar-SA"/>
              </w:rPr>
            </w:pPr>
          </w:p>
          <w:p w:rsidR="00B62985" w:rsidRPr="003B1801" w:rsidRDefault="00413A1E" w:rsidP="00687F49">
            <w:pPr>
              <w:pStyle w:val="ConsPlusNormal"/>
              <w:spacing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3B1801">
              <w:rPr>
                <w:sz w:val="24"/>
                <w:szCs w:val="24"/>
                <w:lang w:eastAsia="ar-SA"/>
              </w:rPr>
              <w:t xml:space="preserve">Положение </w:t>
            </w:r>
            <w:r w:rsidR="0011139F" w:rsidRPr="003B1801">
              <w:rPr>
                <w:sz w:val="24"/>
                <w:szCs w:val="24"/>
                <w:lang w:eastAsia="ar-SA"/>
              </w:rPr>
              <w:t xml:space="preserve">о муниципальном жилищном контроле на территории </w:t>
            </w:r>
            <w:r w:rsidR="00F32758" w:rsidRPr="003B1801">
              <w:rPr>
                <w:sz w:val="24"/>
                <w:szCs w:val="24"/>
                <w:lang w:eastAsia="ar-SA"/>
              </w:rPr>
              <w:t xml:space="preserve">Батецкого муниципального района </w:t>
            </w:r>
            <w:r w:rsidR="0011139F" w:rsidRPr="003B1801">
              <w:rPr>
                <w:sz w:val="24"/>
                <w:szCs w:val="24"/>
                <w:lang w:eastAsia="ar-SA"/>
              </w:rPr>
              <w:t xml:space="preserve">от </w:t>
            </w:r>
            <w:r w:rsidR="00F32758" w:rsidRPr="003B1801">
              <w:rPr>
                <w:sz w:val="24"/>
                <w:szCs w:val="24"/>
                <w:lang w:eastAsia="ar-SA"/>
              </w:rPr>
              <w:t>28.09.2021 №</w:t>
            </w:r>
            <w:r w:rsidR="0011139F" w:rsidRPr="003B1801">
              <w:rPr>
                <w:sz w:val="24"/>
                <w:szCs w:val="24"/>
                <w:lang w:eastAsia="ar-SA"/>
              </w:rPr>
              <w:t xml:space="preserve"> </w:t>
            </w:r>
            <w:r w:rsidR="00F32758" w:rsidRPr="003B1801">
              <w:rPr>
                <w:sz w:val="24"/>
                <w:szCs w:val="24"/>
                <w:lang w:eastAsia="ar-SA"/>
              </w:rPr>
              <w:t>6</w:t>
            </w:r>
            <w:r w:rsidR="0011139F" w:rsidRPr="003B1801">
              <w:rPr>
                <w:sz w:val="24"/>
                <w:szCs w:val="24"/>
                <w:lang w:eastAsia="ar-SA"/>
              </w:rPr>
              <w:t>5</w:t>
            </w:r>
            <w:r w:rsidR="00F32758" w:rsidRPr="003B1801">
              <w:rPr>
                <w:sz w:val="24"/>
                <w:szCs w:val="24"/>
                <w:lang w:eastAsia="ar-SA"/>
              </w:rPr>
              <w:t>-РД</w:t>
            </w:r>
          </w:p>
          <w:p w:rsidR="00687F49" w:rsidRPr="00687F49" w:rsidRDefault="00687F49" w:rsidP="00687F49">
            <w:pPr>
              <w:pStyle w:val="ConsPlusNormal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34033" w:rsidRPr="00687F49" w:rsidTr="00687F49">
        <w:tc>
          <w:tcPr>
            <w:tcW w:w="2972" w:type="dxa"/>
          </w:tcPr>
          <w:p w:rsidR="00334033" w:rsidRPr="00687F49" w:rsidRDefault="00334033" w:rsidP="00334033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687F49">
              <w:rPr>
                <w:sz w:val="24"/>
                <w:szCs w:val="24"/>
              </w:rPr>
              <w:t xml:space="preserve">Разработчик программы профилактики </w:t>
            </w:r>
          </w:p>
        </w:tc>
        <w:tc>
          <w:tcPr>
            <w:tcW w:w="6379" w:type="dxa"/>
          </w:tcPr>
          <w:p w:rsidR="00334033" w:rsidRPr="003B1801" w:rsidRDefault="00F32758" w:rsidP="00334033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3B1801">
              <w:rPr>
                <w:sz w:val="24"/>
                <w:szCs w:val="24"/>
              </w:rPr>
              <w:t>Администрация Батецкого муниципального района</w:t>
            </w:r>
          </w:p>
        </w:tc>
      </w:tr>
      <w:tr w:rsidR="00687F49" w:rsidRPr="00687F49" w:rsidTr="00687F49">
        <w:tc>
          <w:tcPr>
            <w:tcW w:w="2972" w:type="dxa"/>
          </w:tcPr>
          <w:p w:rsidR="00687F49" w:rsidRPr="00687F49" w:rsidRDefault="00687F49" w:rsidP="00334033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программы профилактики</w:t>
            </w:r>
          </w:p>
        </w:tc>
        <w:tc>
          <w:tcPr>
            <w:tcW w:w="6379" w:type="dxa"/>
          </w:tcPr>
          <w:p w:rsidR="00612D9B" w:rsidRPr="00612D9B" w:rsidRDefault="00612D9B" w:rsidP="00612D9B">
            <w:pPr>
              <w:pStyle w:val="a4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176"/>
              <w:jc w:val="both"/>
              <w:rPr>
                <w:sz w:val="24"/>
                <w:szCs w:val="24"/>
              </w:rPr>
            </w:pPr>
            <w:r w:rsidRPr="00612D9B">
              <w:rPr>
                <w:sz w:val="24"/>
                <w:szCs w:val="24"/>
              </w:rPr>
              <w:t>предотвращение рисков причинения вреда охраняемым законом ценностям;</w:t>
            </w:r>
          </w:p>
          <w:p w:rsidR="00612D9B" w:rsidRPr="00612D9B" w:rsidRDefault="00612D9B" w:rsidP="00612D9B">
            <w:pPr>
              <w:pStyle w:val="a4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176"/>
              <w:jc w:val="both"/>
              <w:rPr>
                <w:sz w:val="24"/>
                <w:szCs w:val="24"/>
              </w:rPr>
            </w:pPr>
            <w:r w:rsidRPr="00612D9B">
              <w:rPr>
                <w:sz w:val="24"/>
                <w:szCs w:val="24"/>
              </w:rPr>
              <w:t>предупреждение нарушений обязательных требований (снижение числа нарушений обязательных требований) в сфере</w:t>
            </w:r>
            <w:r w:rsidR="00F32758">
              <w:rPr>
                <w:sz w:val="24"/>
                <w:szCs w:val="24"/>
              </w:rPr>
              <w:t xml:space="preserve"> муниципального </w:t>
            </w:r>
            <w:r w:rsidR="0011139F">
              <w:rPr>
                <w:sz w:val="24"/>
                <w:szCs w:val="24"/>
              </w:rPr>
              <w:t>жилищного</w:t>
            </w:r>
            <w:r w:rsidR="00F32758">
              <w:rPr>
                <w:sz w:val="24"/>
                <w:szCs w:val="24"/>
              </w:rPr>
              <w:t xml:space="preserve"> контроля</w:t>
            </w:r>
            <w:r w:rsidRPr="00612D9B">
              <w:rPr>
                <w:sz w:val="24"/>
                <w:szCs w:val="24"/>
              </w:rPr>
              <w:t>;</w:t>
            </w:r>
          </w:p>
          <w:p w:rsidR="00612D9B" w:rsidRPr="00612D9B" w:rsidRDefault="00612D9B" w:rsidP="00612D9B">
            <w:pPr>
              <w:pStyle w:val="a4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176"/>
              <w:jc w:val="both"/>
              <w:rPr>
                <w:sz w:val="24"/>
                <w:szCs w:val="24"/>
              </w:rPr>
            </w:pPr>
            <w:r w:rsidRPr="00612D9B">
              <w:rPr>
                <w:sz w:val="24"/>
                <w:szCs w:val="24"/>
              </w:rPr>
              <w:t xml:space="preserve">стимулирование добросовестного соблюдения </w:t>
            </w:r>
            <w:r w:rsidRPr="00612D9B">
              <w:rPr>
                <w:sz w:val="24"/>
                <w:szCs w:val="24"/>
              </w:rPr>
              <w:lastRenderedPageBreak/>
              <w:t>обязательных требований всеми контролируемыми лицами;</w:t>
            </w:r>
          </w:p>
          <w:p w:rsidR="00612D9B" w:rsidRPr="00612D9B" w:rsidRDefault="00612D9B" w:rsidP="00612D9B">
            <w:pPr>
              <w:pStyle w:val="a4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176"/>
              <w:jc w:val="both"/>
              <w:rPr>
                <w:sz w:val="24"/>
                <w:szCs w:val="24"/>
              </w:rPr>
            </w:pPr>
            <w:r w:rsidRPr="00612D9B">
              <w:rPr>
                <w:sz w:val="24"/>
                <w:szCs w:val="24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687F49" w:rsidRPr="00687F49" w:rsidRDefault="00612D9B" w:rsidP="00612D9B">
            <w:pPr>
              <w:pStyle w:val="a4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176"/>
              <w:jc w:val="both"/>
              <w:rPr>
                <w:sz w:val="24"/>
                <w:szCs w:val="24"/>
              </w:rPr>
            </w:pPr>
            <w:r w:rsidRPr="00612D9B">
              <w:rPr>
                <w:sz w:val="24"/>
                <w:szCs w:val="24"/>
              </w:rPr>
              <w:t>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334033" w:rsidRPr="00687F49" w:rsidTr="00687F49">
        <w:tc>
          <w:tcPr>
            <w:tcW w:w="2972" w:type="dxa"/>
          </w:tcPr>
          <w:p w:rsidR="00334033" w:rsidRPr="00687F49" w:rsidRDefault="00687F49" w:rsidP="00334033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Задачи программы профилактики</w:t>
            </w:r>
          </w:p>
        </w:tc>
        <w:tc>
          <w:tcPr>
            <w:tcW w:w="6379" w:type="dxa"/>
          </w:tcPr>
          <w:p w:rsidR="00612D9B" w:rsidRPr="00612D9B" w:rsidRDefault="00612D9B" w:rsidP="00B62985">
            <w:pPr>
              <w:pStyle w:val="Default"/>
              <w:numPr>
                <w:ilvl w:val="0"/>
                <w:numId w:val="18"/>
              </w:numPr>
              <w:spacing w:line="276" w:lineRule="auto"/>
              <w:ind w:left="-137" w:firstLine="313"/>
              <w:jc w:val="both"/>
              <w:rPr>
                <w:color w:val="auto"/>
              </w:rPr>
            </w:pPr>
            <w:r w:rsidRPr="00612D9B">
              <w:rPr>
                <w:color w:val="auto"/>
              </w:rPr>
      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      </w:r>
          </w:p>
          <w:p w:rsidR="00612D9B" w:rsidRPr="00612D9B" w:rsidRDefault="00612D9B" w:rsidP="00B62985">
            <w:pPr>
              <w:pStyle w:val="Default"/>
              <w:numPr>
                <w:ilvl w:val="0"/>
                <w:numId w:val="18"/>
              </w:numPr>
              <w:spacing w:line="276" w:lineRule="auto"/>
              <w:ind w:left="-137" w:firstLine="313"/>
              <w:jc w:val="both"/>
              <w:rPr>
                <w:color w:val="auto"/>
              </w:rPr>
            </w:pPr>
            <w:r w:rsidRPr="00612D9B">
              <w:rPr>
                <w:color w:val="auto"/>
              </w:rPr>
              <w:t xml:space="preserve">формирование одинакового понимания обязательных требований у всех участников </w:t>
            </w:r>
            <w:r w:rsidR="00F32758" w:rsidRPr="00612D9B">
              <w:t>в сфере</w:t>
            </w:r>
            <w:r w:rsidR="00F32758">
              <w:t xml:space="preserve"> муниципального </w:t>
            </w:r>
            <w:r w:rsidR="000C305C">
              <w:t>жилищного</w:t>
            </w:r>
            <w:r w:rsidR="00F32758">
              <w:t xml:space="preserve"> контроля</w:t>
            </w:r>
            <w:r w:rsidR="000C305C">
              <w:t xml:space="preserve"> </w:t>
            </w:r>
            <w:r w:rsidRPr="00612D9B">
              <w:rPr>
                <w:color w:val="auto"/>
              </w:rPr>
              <w:t>при осуществлении</w:t>
            </w:r>
            <w:r w:rsidR="003B1801">
              <w:rPr>
                <w:color w:val="auto"/>
              </w:rPr>
              <w:t xml:space="preserve"> </w:t>
            </w:r>
            <w:r w:rsidR="00F32758">
              <w:t xml:space="preserve">в рамках муниципального </w:t>
            </w:r>
            <w:r w:rsidR="000C305C">
              <w:t>жилищного</w:t>
            </w:r>
            <w:r w:rsidR="00F32758">
              <w:t xml:space="preserve"> контроля в границах сельских поселений Батецкого муниципального района Новгородской области </w:t>
            </w:r>
            <w:r w:rsidR="00F32758" w:rsidRPr="00687F49">
              <w:t>на 2022 год</w:t>
            </w:r>
            <w:r w:rsidRPr="00B62985">
              <w:rPr>
                <w:i/>
                <w:color w:val="auto"/>
              </w:rPr>
              <w:t>;</w:t>
            </w:r>
          </w:p>
          <w:p w:rsidR="00612D9B" w:rsidRPr="00612D9B" w:rsidRDefault="00612D9B" w:rsidP="00B62985">
            <w:pPr>
              <w:pStyle w:val="Default"/>
              <w:numPr>
                <w:ilvl w:val="0"/>
                <w:numId w:val="18"/>
              </w:numPr>
              <w:spacing w:line="276" w:lineRule="auto"/>
              <w:ind w:left="-137" w:firstLine="313"/>
              <w:jc w:val="both"/>
              <w:rPr>
                <w:color w:val="auto"/>
              </w:rPr>
            </w:pPr>
            <w:r w:rsidRPr="00612D9B">
              <w:rPr>
                <w:color w:val="auto"/>
              </w:rPr>
              <w:t>укрепление системы профилактики нарушений обязательных требований путем активизации профилактической деятельности;</w:t>
            </w:r>
          </w:p>
          <w:p w:rsidR="00612D9B" w:rsidRPr="00612D9B" w:rsidRDefault="00612D9B" w:rsidP="00B62985">
            <w:pPr>
              <w:pStyle w:val="Default"/>
              <w:numPr>
                <w:ilvl w:val="0"/>
                <w:numId w:val="18"/>
              </w:numPr>
              <w:spacing w:line="276" w:lineRule="auto"/>
              <w:ind w:left="-137" w:firstLine="313"/>
              <w:jc w:val="both"/>
              <w:rPr>
                <w:color w:val="auto"/>
              </w:rPr>
            </w:pPr>
            <w:r w:rsidRPr="00612D9B">
              <w:rPr>
                <w:color w:val="auto"/>
              </w:rPr>
              <w:t>создание условий для изменения ценностного отношения подконтрольных субъектов к рисковому поведению, формирования позитивной ответственности за свое поведение, поддержания мотивации к добросовестному поведению;</w:t>
            </w:r>
          </w:p>
          <w:p w:rsidR="00612D9B" w:rsidRPr="00612D9B" w:rsidRDefault="00612D9B" w:rsidP="00B62985">
            <w:pPr>
              <w:pStyle w:val="Default"/>
              <w:numPr>
                <w:ilvl w:val="0"/>
                <w:numId w:val="18"/>
              </w:numPr>
              <w:spacing w:line="276" w:lineRule="auto"/>
              <w:ind w:left="-137" w:firstLine="313"/>
              <w:jc w:val="both"/>
              <w:rPr>
                <w:color w:val="auto"/>
              </w:rPr>
            </w:pPr>
            <w:r w:rsidRPr="00612D9B">
              <w:rPr>
                <w:color w:val="auto"/>
              </w:rPr>
              <w:t>создание и внедрение мер системы позитивной профилактики;</w:t>
            </w:r>
          </w:p>
          <w:p w:rsidR="00612D9B" w:rsidRPr="00612D9B" w:rsidRDefault="00612D9B" w:rsidP="00B62985">
            <w:pPr>
              <w:pStyle w:val="Default"/>
              <w:numPr>
                <w:ilvl w:val="0"/>
                <w:numId w:val="18"/>
              </w:numPr>
              <w:spacing w:line="276" w:lineRule="auto"/>
              <w:ind w:left="-137" w:firstLine="313"/>
              <w:jc w:val="both"/>
              <w:rPr>
                <w:color w:val="auto"/>
              </w:rPr>
            </w:pPr>
            <w:r w:rsidRPr="00612D9B">
              <w:rPr>
                <w:color w:val="auto"/>
              </w:rPr>
      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      </w:r>
          </w:p>
          <w:p w:rsidR="00612D9B" w:rsidRPr="00612D9B" w:rsidRDefault="00612D9B" w:rsidP="00B62985">
            <w:pPr>
              <w:pStyle w:val="Default"/>
              <w:numPr>
                <w:ilvl w:val="0"/>
                <w:numId w:val="18"/>
              </w:numPr>
              <w:spacing w:line="276" w:lineRule="auto"/>
              <w:ind w:left="-137" w:firstLine="313"/>
              <w:jc w:val="both"/>
              <w:rPr>
                <w:color w:val="auto"/>
              </w:rPr>
            </w:pPr>
            <w:r w:rsidRPr="00612D9B">
              <w:rPr>
                <w:color w:val="auto"/>
              </w:rPr>
              <w:t>инвентаризация и оценка состава и особенностей подконтрольных субъектов и оценки состояния подконтрольной сферы;</w:t>
            </w:r>
          </w:p>
          <w:p w:rsidR="00612D9B" w:rsidRPr="00612D9B" w:rsidRDefault="00612D9B" w:rsidP="00B62985">
            <w:pPr>
              <w:pStyle w:val="Default"/>
              <w:numPr>
                <w:ilvl w:val="0"/>
                <w:numId w:val="18"/>
              </w:numPr>
              <w:spacing w:line="276" w:lineRule="auto"/>
              <w:ind w:left="-137" w:firstLine="313"/>
              <w:jc w:val="both"/>
              <w:rPr>
                <w:color w:val="auto"/>
              </w:rPr>
            </w:pPr>
            <w:r w:rsidRPr="00612D9B">
              <w:rPr>
                <w:color w:val="auto"/>
              </w:rPr>
              <w:t>установление зависимости видов, форм и интенсивности профилактических мероприятий от особенностей конкретных подконтрольных субъектов;</w:t>
            </w:r>
          </w:p>
          <w:p w:rsidR="00334033" w:rsidRPr="00687F49" w:rsidRDefault="00612D9B" w:rsidP="00B62985">
            <w:pPr>
              <w:pStyle w:val="ConsPlusNormal"/>
              <w:numPr>
                <w:ilvl w:val="0"/>
                <w:numId w:val="18"/>
              </w:numPr>
              <w:spacing w:line="276" w:lineRule="auto"/>
              <w:ind w:left="-137" w:firstLine="313"/>
              <w:rPr>
                <w:sz w:val="24"/>
                <w:szCs w:val="24"/>
              </w:rPr>
            </w:pPr>
            <w:r w:rsidRPr="00612D9B">
              <w:rPr>
                <w:sz w:val="24"/>
                <w:szCs w:val="24"/>
              </w:rPr>
              <w:t>снижение издержек контрольно-надзорной деятельности и административной нагрузки на подконтрольные субъекты.</w:t>
            </w:r>
          </w:p>
        </w:tc>
      </w:tr>
      <w:tr w:rsidR="00612D9B" w:rsidRPr="00687F49" w:rsidTr="00687F49">
        <w:tc>
          <w:tcPr>
            <w:tcW w:w="2972" w:type="dxa"/>
          </w:tcPr>
          <w:p w:rsidR="00612D9B" w:rsidRPr="00687F49" w:rsidRDefault="00612D9B" w:rsidP="00334033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687F49">
              <w:rPr>
                <w:sz w:val="24"/>
                <w:szCs w:val="24"/>
              </w:rPr>
              <w:t>Ожидаемые конечные результаты реализации программы профилактики</w:t>
            </w:r>
          </w:p>
        </w:tc>
        <w:tc>
          <w:tcPr>
            <w:tcW w:w="6379" w:type="dxa"/>
          </w:tcPr>
          <w:p w:rsidR="00612D9B" w:rsidRPr="00687F49" w:rsidRDefault="00612D9B" w:rsidP="00612D9B">
            <w:pPr>
              <w:pStyle w:val="ConsPlusNormal"/>
              <w:numPr>
                <w:ilvl w:val="0"/>
                <w:numId w:val="16"/>
              </w:numPr>
              <w:spacing w:line="276" w:lineRule="auto"/>
              <w:ind w:left="-108" w:firstLine="284"/>
              <w:jc w:val="both"/>
              <w:rPr>
                <w:sz w:val="24"/>
                <w:szCs w:val="24"/>
              </w:rPr>
            </w:pPr>
            <w:r w:rsidRPr="00687F49">
              <w:rPr>
                <w:sz w:val="24"/>
                <w:szCs w:val="24"/>
              </w:rPr>
              <w:t>Снижение рисков причинения вреда охраняемым законом ценностям;</w:t>
            </w:r>
          </w:p>
          <w:p w:rsidR="00612D9B" w:rsidRPr="00687F49" w:rsidRDefault="00612D9B" w:rsidP="00612D9B">
            <w:pPr>
              <w:pStyle w:val="ConsPlusNormal"/>
              <w:numPr>
                <w:ilvl w:val="0"/>
                <w:numId w:val="16"/>
              </w:numPr>
              <w:spacing w:line="276" w:lineRule="auto"/>
              <w:ind w:left="-108" w:firstLine="284"/>
              <w:jc w:val="both"/>
              <w:rPr>
                <w:sz w:val="24"/>
                <w:szCs w:val="24"/>
              </w:rPr>
            </w:pPr>
            <w:r w:rsidRPr="00687F49">
              <w:rPr>
                <w:sz w:val="24"/>
                <w:szCs w:val="24"/>
              </w:rPr>
              <w:t>Увеличение доли законопослушных контролируемых лиц;</w:t>
            </w:r>
          </w:p>
          <w:p w:rsidR="00612D9B" w:rsidRDefault="00612D9B" w:rsidP="00612D9B">
            <w:pPr>
              <w:pStyle w:val="ConsPlusNormal"/>
              <w:numPr>
                <w:ilvl w:val="0"/>
                <w:numId w:val="16"/>
              </w:numPr>
              <w:spacing w:line="276" w:lineRule="auto"/>
              <w:ind w:left="-108" w:firstLine="284"/>
              <w:jc w:val="both"/>
              <w:rPr>
                <w:sz w:val="24"/>
                <w:szCs w:val="24"/>
              </w:rPr>
            </w:pPr>
            <w:r w:rsidRPr="00687F49">
              <w:rPr>
                <w:sz w:val="24"/>
                <w:szCs w:val="24"/>
              </w:rPr>
              <w:lastRenderedPageBreak/>
              <w:t xml:space="preserve">Внедрение новых видов профилактических мероприятий, предусмотренных </w:t>
            </w:r>
            <w:r w:rsidRPr="00687F49">
              <w:rPr>
                <w:sz w:val="24"/>
                <w:szCs w:val="24"/>
                <w:lang w:eastAsia="ar-SA"/>
              </w:rPr>
              <w:t xml:space="preserve">Федеральным законом </w:t>
            </w:r>
            <w:r w:rsidR="003B1801">
              <w:rPr>
                <w:sz w:val="24"/>
                <w:szCs w:val="24"/>
                <w:lang w:eastAsia="ar-SA"/>
              </w:rPr>
              <w:t xml:space="preserve">      </w:t>
            </w:r>
            <w:r w:rsidRPr="00687F49">
              <w:rPr>
                <w:sz w:val="24"/>
                <w:szCs w:val="24"/>
                <w:lang w:eastAsia="ar-SA"/>
              </w:rPr>
              <w:t>№ 248-ФЗ</w:t>
            </w:r>
            <w:r w:rsidR="003B1801">
              <w:rPr>
                <w:sz w:val="24"/>
                <w:szCs w:val="24"/>
                <w:lang w:eastAsia="ar-SA"/>
              </w:rPr>
              <w:t>;</w:t>
            </w:r>
          </w:p>
          <w:p w:rsidR="00612D9B" w:rsidRDefault="00612D9B" w:rsidP="00612D9B">
            <w:pPr>
              <w:pStyle w:val="ConsPlusNormal"/>
              <w:numPr>
                <w:ilvl w:val="0"/>
                <w:numId w:val="16"/>
              </w:numPr>
              <w:spacing w:line="276" w:lineRule="auto"/>
              <w:ind w:left="-108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Уменьшение административной нагрузки на контролируемых лиц;</w:t>
            </w:r>
          </w:p>
          <w:p w:rsidR="00612D9B" w:rsidRDefault="00612D9B" w:rsidP="00612D9B">
            <w:pPr>
              <w:pStyle w:val="ConsPlusNormal"/>
              <w:numPr>
                <w:ilvl w:val="0"/>
                <w:numId w:val="16"/>
              </w:numPr>
              <w:spacing w:line="276" w:lineRule="auto"/>
              <w:ind w:left="-108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Повышение уровня правовой грамотности контролируемых лиц;</w:t>
            </w:r>
          </w:p>
          <w:p w:rsidR="00612D9B" w:rsidRPr="00687F49" w:rsidRDefault="00612D9B" w:rsidP="00A02620">
            <w:pPr>
              <w:pStyle w:val="ConsPlusNormal"/>
              <w:numPr>
                <w:ilvl w:val="0"/>
                <w:numId w:val="16"/>
              </w:numPr>
              <w:spacing w:line="276" w:lineRule="auto"/>
              <w:ind w:left="0"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Мотивация контролируемых лиц к добросовестному поведению</w:t>
            </w:r>
          </w:p>
        </w:tc>
      </w:tr>
      <w:tr w:rsidR="00612D9B" w:rsidRPr="00687F49" w:rsidTr="00687F49">
        <w:tc>
          <w:tcPr>
            <w:tcW w:w="2972" w:type="dxa"/>
          </w:tcPr>
          <w:p w:rsidR="00612D9B" w:rsidRPr="00687F49" w:rsidRDefault="00612D9B" w:rsidP="00334033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687F49">
              <w:rPr>
                <w:sz w:val="24"/>
                <w:szCs w:val="24"/>
              </w:rPr>
              <w:lastRenderedPageBreak/>
              <w:t>Сроки реализации программы профилактики</w:t>
            </w:r>
          </w:p>
        </w:tc>
        <w:tc>
          <w:tcPr>
            <w:tcW w:w="6379" w:type="dxa"/>
          </w:tcPr>
          <w:p w:rsidR="00612D9B" w:rsidRPr="00687F49" w:rsidRDefault="00612D9B" w:rsidP="00612D9B">
            <w:pPr>
              <w:pStyle w:val="ConsPlusNormal"/>
              <w:spacing w:line="276" w:lineRule="auto"/>
              <w:ind w:left="252"/>
              <w:rPr>
                <w:sz w:val="24"/>
                <w:szCs w:val="24"/>
              </w:rPr>
            </w:pPr>
            <w:r w:rsidRPr="00687F49">
              <w:rPr>
                <w:sz w:val="24"/>
                <w:szCs w:val="24"/>
              </w:rPr>
              <w:t>2022 год</w:t>
            </w:r>
          </w:p>
        </w:tc>
      </w:tr>
    </w:tbl>
    <w:p w:rsidR="00334033" w:rsidRPr="00687F49" w:rsidRDefault="00334033" w:rsidP="00334033">
      <w:pPr>
        <w:pStyle w:val="ConsPlusNormal"/>
        <w:spacing w:line="276" w:lineRule="auto"/>
        <w:rPr>
          <w:b/>
          <w:sz w:val="24"/>
          <w:szCs w:val="24"/>
        </w:rPr>
      </w:pPr>
    </w:p>
    <w:p w:rsidR="00BE3BCC" w:rsidRDefault="00BE3BCC" w:rsidP="00FD32D5">
      <w:pPr>
        <w:pStyle w:val="a4"/>
        <w:numPr>
          <w:ilvl w:val="0"/>
          <w:numId w:val="1"/>
        </w:numPr>
        <w:ind w:left="0" w:firstLine="0"/>
        <w:jc w:val="center"/>
        <w:rPr>
          <w:b/>
          <w:szCs w:val="28"/>
        </w:rPr>
      </w:pPr>
      <w:r w:rsidRPr="00D201B5">
        <w:rPr>
          <w:b/>
          <w:szCs w:val="28"/>
        </w:rPr>
        <w:t>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0C305C" w:rsidRPr="000C305C" w:rsidRDefault="000C305C" w:rsidP="000C305C">
      <w:pPr>
        <w:ind w:left="4253" w:firstLine="0"/>
        <w:jc w:val="center"/>
        <w:rPr>
          <w:b/>
          <w:szCs w:val="28"/>
        </w:rPr>
      </w:pPr>
    </w:p>
    <w:p w:rsidR="000C305C" w:rsidRDefault="000C305C" w:rsidP="0065331E">
      <w:pPr>
        <w:ind w:firstLine="708"/>
        <w:jc w:val="both"/>
        <w:rPr>
          <w:rFonts w:eastAsia="Calibri"/>
          <w:szCs w:val="28"/>
        </w:rPr>
      </w:pPr>
      <w:r w:rsidRPr="000C305C">
        <w:rPr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домами,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</w:t>
      </w:r>
      <w:r>
        <w:rPr>
          <w:rFonts w:eastAsia="Calibri"/>
          <w:szCs w:val="28"/>
        </w:rPr>
        <w:t>.</w:t>
      </w:r>
    </w:p>
    <w:p w:rsidR="0065331E" w:rsidRPr="00ED27DB" w:rsidRDefault="0065331E" w:rsidP="0065331E">
      <w:pPr>
        <w:ind w:firstLine="708"/>
        <w:jc w:val="both"/>
        <w:rPr>
          <w:rFonts w:eastAsia="Calibri"/>
          <w:szCs w:val="28"/>
        </w:rPr>
      </w:pPr>
      <w:r w:rsidRPr="00ED27DB">
        <w:rPr>
          <w:rFonts w:eastAsia="Calibri"/>
          <w:szCs w:val="28"/>
        </w:rPr>
        <w:t>Контролируемыми лицами при осуществлении муниципального контроля являются граждане, юридические лица и (или) индивидуальные предприниматели.</w:t>
      </w:r>
    </w:p>
    <w:p w:rsidR="0065331E" w:rsidRPr="00ED27DB" w:rsidRDefault="0065331E" w:rsidP="0065331E">
      <w:pPr>
        <w:jc w:val="both"/>
        <w:rPr>
          <w:rFonts w:eastAsia="Calibri"/>
          <w:szCs w:val="28"/>
        </w:rPr>
      </w:pPr>
      <w:r w:rsidRPr="00ED27DB">
        <w:rPr>
          <w:rFonts w:eastAsia="Calibri"/>
          <w:szCs w:val="28"/>
        </w:rPr>
        <w:t xml:space="preserve">Главной задачей местной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 </w:t>
      </w:r>
    </w:p>
    <w:p w:rsidR="00ED27DB" w:rsidRPr="00ED27DB" w:rsidRDefault="0065331E" w:rsidP="0065331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Style w:val="ad"/>
          <w:i w:val="0"/>
          <w:szCs w:val="28"/>
        </w:rPr>
      </w:pPr>
      <w:r w:rsidRPr="00ED27DB">
        <w:rPr>
          <w:rStyle w:val="ad"/>
          <w:i w:val="0"/>
          <w:szCs w:val="28"/>
        </w:rPr>
        <w:t>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</w:t>
      </w:r>
      <w:r w:rsidR="00ED27DB" w:rsidRPr="00ED27DB">
        <w:rPr>
          <w:rStyle w:val="ad"/>
          <w:i w:val="0"/>
          <w:szCs w:val="28"/>
        </w:rPr>
        <w:t xml:space="preserve">ениям, местной администрацией </w:t>
      </w:r>
      <w:r w:rsidRPr="00ED27DB">
        <w:rPr>
          <w:rStyle w:val="ad"/>
          <w:i w:val="0"/>
          <w:szCs w:val="28"/>
        </w:rPr>
        <w:t>осуществлялись мероприятия по профилактике таких нарушений</w:t>
      </w:r>
    </w:p>
    <w:p w:rsidR="0065331E" w:rsidRPr="00ED27DB" w:rsidRDefault="0065331E" w:rsidP="0065331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Style w:val="ad"/>
          <w:i w:val="0"/>
          <w:szCs w:val="28"/>
        </w:rPr>
      </w:pPr>
      <w:r w:rsidRPr="00ED27DB">
        <w:rPr>
          <w:rStyle w:val="ad"/>
          <w:i w:val="0"/>
          <w:szCs w:val="28"/>
        </w:rPr>
        <w:lastRenderedPageBreak/>
        <w:t>В частности, в 2020 (2021) году в целях профилактики нарушений обязательных требований на официальном сайте муниципального образования в информационно-телекоммуникационной сети «Интернет» обеспечено размещение информации в отношении проведения муниципального контроля, в том числе перечень обязательных требований, обобщение практики, разъяснения, полезная информация.</w:t>
      </w:r>
    </w:p>
    <w:p w:rsidR="0065331E" w:rsidRPr="00ED27DB" w:rsidRDefault="0065331E" w:rsidP="0065331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Style w:val="ad"/>
          <w:i w:val="0"/>
          <w:szCs w:val="28"/>
        </w:rPr>
      </w:pPr>
      <w:r w:rsidRPr="00ED27DB">
        <w:rPr>
          <w:rStyle w:val="ad"/>
          <w:i w:val="0"/>
          <w:szCs w:val="28"/>
        </w:rPr>
        <w:t>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</w:t>
      </w:r>
    </w:p>
    <w:p w:rsidR="00ED27DB" w:rsidRPr="00ED27DB" w:rsidRDefault="0065331E" w:rsidP="0065331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Style w:val="ad"/>
          <w:i w:val="0"/>
          <w:szCs w:val="28"/>
        </w:rPr>
      </w:pPr>
      <w:r w:rsidRPr="00ED27DB">
        <w:rPr>
          <w:rStyle w:val="ad"/>
          <w:i w:val="0"/>
          <w:szCs w:val="28"/>
        </w:rPr>
        <w:t xml:space="preserve">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муниципального образования в информационно-телекоммуникационной сети «Интернет», </w:t>
      </w:r>
    </w:p>
    <w:p w:rsidR="0065331E" w:rsidRPr="00ED27DB" w:rsidRDefault="0065331E" w:rsidP="0065331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Style w:val="ad"/>
          <w:i w:val="0"/>
          <w:szCs w:val="28"/>
        </w:rPr>
      </w:pPr>
      <w:r w:rsidRPr="00ED27DB">
        <w:rPr>
          <w:rStyle w:val="ad"/>
          <w:i w:val="0"/>
          <w:szCs w:val="28"/>
        </w:rPr>
        <w:t xml:space="preserve">На регулярной основе давались консультации в ходе личных приемов, рейдовых осмотров территорий, </w:t>
      </w:r>
      <w:bookmarkStart w:id="0" w:name="_GoBack"/>
      <w:bookmarkEnd w:id="0"/>
      <w:r w:rsidRPr="00ED27DB">
        <w:rPr>
          <w:rStyle w:val="ad"/>
          <w:i w:val="0"/>
          <w:szCs w:val="28"/>
        </w:rPr>
        <w:t xml:space="preserve">а также посредством телефонной связи и письменных ответов на обращения. </w:t>
      </w:r>
    </w:p>
    <w:p w:rsidR="0065331E" w:rsidRPr="00ED27DB" w:rsidRDefault="0065331E" w:rsidP="0065331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Style w:val="ad"/>
          <w:i w:val="0"/>
          <w:szCs w:val="28"/>
        </w:rPr>
      </w:pPr>
      <w:r w:rsidRPr="00ED27DB">
        <w:rPr>
          <w:rStyle w:val="ad"/>
          <w:i w:val="0"/>
          <w:szCs w:val="28"/>
        </w:rPr>
        <w:t>В связи с эпидемиологической ситуацией и ограничительными мероприятиями были внесены коррективы в части проведения публичных мероприятий (семинаров, круглых столов, совещаний). Данные мероприятия преимущественно проводились в виде видеоконференций, с использованием электронной, телефонной связи и различных мессенджеров (совместные чаты с представителями юридических лиц).</w:t>
      </w:r>
    </w:p>
    <w:p w:rsidR="00BE3BCC" w:rsidRPr="00ED27DB" w:rsidRDefault="0065331E" w:rsidP="00ED27D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Cs w:val="28"/>
        </w:rPr>
      </w:pPr>
      <w:r w:rsidRPr="00ED27DB">
        <w:rPr>
          <w:spacing w:val="1"/>
          <w:szCs w:val="28"/>
        </w:rPr>
        <w:t>Проведённая местной администрацией в 2020 (2021) году работа</w:t>
      </w:r>
      <w:r w:rsidRPr="00ED27DB">
        <w:rPr>
          <w:rFonts w:eastAsia="Calibri"/>
          <w:szCs w:val="28"/>
        </w:rPr>
        <w:t xml:space="preserve"> способствовала снижению общественно опасных последствий, возникающих в результате несоблюдения контролируемыми лицами обязательных требований.</w:t>
      </w:r>
    </w:p>
    <w:p w:rsidR="00D426EC" w:rsidRPr="00D201B5" w:rsidRDefault="00D426EC" w:rsidP="00FD32D5">
      <w:pPr>
        <w:jc w:val="center"/>
        <w:rPr>
          <w:rFonts w:eastAsia="Times New Roman"/>
          <w:b/>
          <w:szCs w:val="28"/>
          <w:lang w:eastAsia="ru-RU"/>
        </w:rPr>
      </w:pPr>
    </w:p>
    <w:p w:rsidR="00BE3BCC" w:rsidRPr="00D201B5" w:rsidRDefault="00BE3BCC" w:rsidP="00FD32D5">
      <w:pPr>
        <w:pStyle w:val="a4"/>
        <w:numPr>
          <w:ilvl w:val="0"/>
          <w:numId w:val="1"/>
        </w:numPr>
        <w:ind w:left="0" w:firstLine="0"/>
        <w:jc w:val="center"/>
        <w:rPr>
          <w:rFonts w:eastAsia="Times New Roman"/>
          <w:b/>
          <w:szCs w:val="28"/>
          <w:lang w:eastAsia="ru-RU"/>
        </w:rPr>
      </w:pPr>
      <w:r w:rsidRPr="00D201B5">
        <w:rPr>
          <w:rFonts w:eastAsia="Times New Roman"/>
          <w:b/>
          <w:szCs w:val="28"/>
          <w:lang w:eastAsia="ru-RU"/>
        </w:rPr>
        <w:t>Цели и задачи реализации программы профилактики</w:t>
      </w:r>
    </w:p>
    <w:p w:rsidR="00000D63" w:rsidRDefault="00000D63" w:rsidP="00FD32D5">
      <w:pPr>
        <w:pStyle w:val="a4"/>
        <w:ind w:left="1080" w:firstLine="0"/>
        <w:rPr>
          <w:rFonts w:eastAsia="Times New Roman"/>
          <w:b/>
          <w:color w:val="FF0000"/>
          <w:szCs w:val="28"/>
          <w:lang w:eastAsia="ru-RU"/>
        </w:rPr>
      </w:pPr>
    </w:p>
    <w:p w:rsidR="00000D63" w:rsidRPr="00A02620" w:rsidRDefault="00000D63" w:rsidP="00A02620">
      <w:pPr>
        <w:pStyle w:val="a4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szCs w:val="28"/>
        </w:rPr>
      </w:pPr>
      <w:r w:rsidRPr="00A02620">
        <w:rPr>
          <w:szCs w:val="28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612D9B" w:rsidRDefault="00612D9B" w:rsidP="00FD32D5">
      <w:pPr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предотвращение рисков причинения вреда охраняемым законом ценностям;</w:t>
      </w:r>
    </w:p>
    <w:p w:rsidR="00612D9B" w:rsidRDefault="00612D9B" w:rsidP="00FD32D5">
      <w:pPr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предупреждение нарушений обязательных требований (снижение числа нарушений обязательных требований)</w:t>
      </w:r>
      <w:r w:rsidR="000C305C">
        <w:rPr>
          <w:szCs w:val="28"/>
        </w:rPr>
        <w:t xml:space="preserve"> </w:t>
      </w:r>
      <w:r>
        <w:rPr>
          <w:szCs w:val="28"/>
        </w:rPr>
        <w:t>в сфере</w:t>
      </w:r>
      <w:r w:rsidR="004F4727">
        <w:rPr>
          <w:szCs w:val="28"/>
        </w:rPr>
        <w:t>…</w:t>
      </w:r>
      <w:r>
        <w:rPr>
          <w:szCs w:val="28"/>
        </w:rPr>
        <w:t>;</w:t>
      </w:r>
    </w:p>
    <w:p w:rsidR="00000D63" w:rsidRPr="00FA159B" w:rsidRDefault="00000D63" w:rsidP="00FD32D5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FA159B">
        <w:rPr>
          <w:szCs w:val="28"/>
        </w:rPr>
        <w:lastRenderedPageBreak/>
        <w:t>стимулирование добросовестного соблюдения обязательных требований всеми контролируемыми лицами;</w:t>
      </w:r>
    </w:p>
    <w:p w:rsidR="00000D63" w:rsidRPr="00FA159B" w:rsidRDefault="00000D63" w:rsidP="00FD32D5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FA159B">
        <w:rPr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00D63" w:rsidRPr="00FA159B" w:rsidRDefault="00000D63" w:rsidP="00FD32D5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FA159B">
        <w:rPr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00D63" w:rsidRPr="00FA159B" w:rsidRDefault="00000D63" w:rsidP="00A02620">
      <w:pPr>
        <w:pStyle w:val="Default"/>
        <w:numPr>
          <w:ilvl w:val="0"/>
          <w:numId w:val="11"/>
        </w:numPr>
        <w:spacing w:line="276" w:lineRule="auto"/>
        <w:jc w:val="both"/>
        <w:rPr>
          <w:color w:val="auto"/>
          <w:sz w:val="28"/>
          <w:szCs w:val="28"/>
        </w:rPr>
      </w:pPr>
      <w:r w:rsidRPr="00FA159B">
        <w:rPr>
          <w:color w:val="auto"/>
          <w:sz w:val="28"/>
          <w:szCs w:val="28"/>
        </w:rPr>
        <w:t>Основными задачами профилактических мероприятий являются:</w:t>
      </w:r>
    </w:p>
    <w:p w:rsidR="006B1AFD" w:rsidRDefault="00000D63" w:rsidP="00FD32D5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FA159B">
        <w:rPr>
          <w:color w:val="auto"/>
          <w:sz w:val="28"/>
          <w:szCs w:val="28"/>
        </w:rPr>
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6B1AFD" w:rsidRDefault="00000D63" w:rsidP="00FD32D5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FA159B">
        <w:rPr>
          <w:color w:val="auto"/>
          <w:sz w:val="28"/>
          <w:szCs w:val="28"/>
        </w:rPr>
        <w:t xml:space="preserve">формирование одинакового понимания обязательных требований при осуществлении </w:t>
      </w:r>
      <w:r w:rsidR="00AB6AD1" w:rsidRPr="00AB6AD1">
        <w:rPr>
          <w:sz w:val="28"/>
          <w:szCs w:val="28"/>
        </w:rPr>
        <w:t xml:space="preserve">муниципального </w:t>
      </w:r>
      <w:r w:rsidR="000C305C">
        <w:rPr>
          <w:sz w:val="28"/>
          <w:szCs w:val="28"/>
        </w:rPr>
        <w:t>жилищного</w:t>
      </w:r>
      <w:r w:rsidR="00AB6AD1" w:rsidRPr="00AB6AD1">
        <w:rPr>
          <w:sz w:val="28"/>
          <w:szCs w:val="28"/>
        </w:rPr>
        <w:t xml:space="preserve"> контроля </w:t>
      </w:r>
      <w:r w:rsidR="009B5805">
        <w:rPr>
          <w:sz w:val="28"/>
          <w:szCs w:val="28"/>
        </w:rPr>
        <w:t>на территории</w:t>
      </w:r>
      <w:r w:rsidR="00AB6AD1" w:rsidRPr="00AB6AD1">
        <w:rPr>
          <w:sz w:val="28"/>
          <w:szCs w:val="28"/>
        </w:rPr>
        <w:t xml:space="preserve"> Батецкого муниципального района Новгородской области на 2022 год</w:t>
      </w:r>
      <w:r w:rsidRPr="00D42DDA">
        <w:rPr>
          <w:i/>
          <w:color w:val="auto"/>
          <w:sz w:val="28"/>
          <w:szCs w:val="28"/>
        </w:rPr>
        <w:t>;</w:t>
      </w:r>
    </w:p>
    <w:p w:rsidR="006B1AFD" w:rsidRDefault="00000D63" w:rsidP="00FD32D5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FA159B">
        <w:rPr>
          <w:color w:val="auto"/>
          <w:sz w:val="28"/>
          <w:szCs w:val="28"/>
        </w:rPr>
        <w:t>укрепление системы профилактики нарушений обязательных требований путем активизации профилактической деятельности;</w:t>
      </w:r>
    </w:p>
    <w:p w:rsidR="006B1AFD" w:rsidRDefault="00000D63" w:rsidP="00FD32D5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FA159B">
        <w:rPr>
          <w:color w:val="auto"/>
          <w:sz w:val="28"/>
          <w:szCs w:val="28"/>
        </w:rPr>
        <w:t>создание условий для изменения ценностного отношения подконтрольных субъектов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6B1AFD" w:rsidRDefault="00000D63" w:rsidP="00FD32D5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FA159B">
        <w:rPr>
          <w:color w:val="auto"/>
          <w:sz w:val="28"/>
          <w:szCs w:val="28"/>
        </w:rPr>
        <w:t>создание и внедрение мер системы позитивной профилактики;</w:t>
      </w:r>
    </w:p>
    <w:p w:rsidR="006B1AFD" w:rsidRDefault="00000D63" w:rsidP="00FD32D5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FA159B">
        <w:rPr>
          <w:color w:val="auto"/>
          <w:sz w:val="28"/>
          <w:szCs w:val="28"/>
        </w:rPr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</w:r>
    </w:p>
    <w:p w:rsidR="006B1AFD" w:rsidRDefault="00000D63" w:rsidP="00FD32D5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FA159B">
        <w:rPr>
          <w:color w:val="auto"/>
          <w:sz w:val="28"/>
          <w:szCs w:val="28"/>
        </w:rPr>
        <w:t>инвентаризация и оценка состава и особенностей подконтрольных субъектов и оценки состояния подконтрольной сферы;</w:t>
      </w:r>
    </w:p>
    <w:p w:rsidR="006B1AFD" w:rsidRDefault="00000D63" w:rsidP="00FD32D5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FA159B">
        <w:rPr>
          <w:color w:val="auto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субъектов;</w:t>
      </w:r>
    </w:p>
    <w:p w:rsidR="00000D63" w:rsidRPr="00FA159B" w:rsidRDefault="00000D63" w:rsidP="00FD32D5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FA159B">
        <w:rPr>
          <w:color w:val="auto"/>
          <w:sz w:val="28"/>
          <w:szCs w:val="28"/>
        </w:rPr>
        <w:t>снижение издержек контрольно-надзорной деятельности и административной нагрузки на подконтрольные субъекты.</w:t>
      </w:r>
    </w:p>
    <w:p w:rsidR="00D257E8" w:rsidRPr="0077003A" w:rsidRDefault="00D257E8" w:rsidP="00A02620">
      <w:pPr>
        <w:pStyle w:val="Default"/>
        <w:numPr>
          <w:ilvl w:val="0"/>
          <w:numId w:val="11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77003A">
        <w:rPr>
          <w:sz w:val="28"/>
          <w:szCs w:val="28"/>
        </w:rPr>
        <w:t>Профилактические мероприятия планируются и осуществляются на основе соблюдения следующих базовых принципов:</w:t>
      </w:r>
    </w:p>
    <w:p w:rsidR="00D257E8" w:rsidRDefault="00D257E8" w:rsidP="00D257E8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77003A">
        <w:rPr>
          <w:sz w:val="28"/>
          <w:szCs w:val="28"/>
        </w:rPr>
        <w:t xml:space="preserve">понятности - представление информации об обязательных требованиях в простой, понятной, исчерпывающей форме (описание, пояснение, приведение примеров самих обязательных требований, указание </w:t>
      </w:r>
      <w:r w:rsidRPr="0077003A">
        <w:rPr>
          <w:sz w:val="28"/>
          <w:szCs w:val="28"/>
        </w:rPr>
        <w:lastRenderedPageBreak/>
        <w:t>нормативных правовых актов их содержащих и административных</w:t>
      </w:r>
      <w:r w:rsidRPr="00575EDC">
        <w:rPr>
          <w:color w:val="auto"/>
          <w:sz w:val="28"/>
          <w:szCs w:val="28"/>
        </w:rPr>
        <w:t xml:space="preserve"> последствий за нарушение обязательных требований);</w:t>
      </w:r>
    </w:p>
    <w:p w:rsidR="00D257E8" w:rsidRDefault="00D257E8" w:rsidP="00D257E8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575EDC">
        <w:rPr>
          <w:color w:val="auto"/>
          <w:sz w:val="28"/>
          <w:szCs w:val="28"/>
        </w:rPr>
        <w:t xml:space="preserve">информационной открытости </w:t>
      </w:r>
      <w:r>
        <w:rPr>
          <w:color w:val="auto"/>
          <w:sz w:val="28"/>
          <w:szCs w:val="28"/>
        </w:rPr>
        <w:t>–</w:t>
      </w:r>
      <w:r w:rsidRPr="00575EDC">
        <w:rPr>
          <w:color w:val="auto"/>
          <w:sz w:val="28"/>
          <w:szCs w:val="28"/>
        </w:rPr>
        <w:t xml:space="preserve"> доступность для подконтрольных субъектов сведений об организации и осуществлении профилактических мероприятий (в том числе за счет использования информационно-коммуникационных технологий);</w:t>
      </w:r>
    </w:p>
    <w:p w:rsidR="00D257E8" w:rsidRDefault="00D257E8" w:rsidP="00D257E8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575EDC">
        <w:rPr>
          <w:color w:val="auto"/>
          <w:sz w:val="28"/>
          <w:szCs w:val="28"/>
        </w:rPr>
        <w:t xml:space="preserve">вовлеченности </w:t>
      </w:r>
      <w:r>
        <w:rPr>
          <w:color w:val="auto"/>
          <w:sz w:val="28"/>
          <w:szCs w:val="28"/>
        </w:rPr>
        <w:t>–</w:t>
      </w:r>
      <w:r w:rsidRPr="00575EDC">
        <w:rPr>
          <w:color w:val="auto"/>
          <w:sz w:val="28"/>
          <w:szCs w:val="28"/>
        </w:rPr>
        <w:t xml:space="preserve"> обеспечение включения подконтрольных субъектов посредством различных каналов и инструментов обратной связи в процесс взаимодействия по поводу предмета профилактических мероприятий, их качества и результативности;</w:t>
      </w:r>
    </w:p>
    <w:p w:rsidR="00D257E8" w:rsidRDefault="00D257E8" w:rsidP="00D257E8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575EDC">
        <w:rPr>
          <w:color w:val="auto"/>
          <w:sz w:val="28"/>
          <w:szCs w:val="28"/>
        </w:rPr>
        <w:t xml:space="preserve">полноты охвата </w:t>
      </w:r>
      <w:r>
        <w:rPr>
          <w:color w:val="auto"/>
          <w:sz w:val="28"/>
          <w:szCs w:val="28"/>
        </w:rPr>
        <w:t>–</w:t>
      </w:r>
      <w:r w:rsidRPr="00575EDC">
        <w:rPr>
          <w:color w:val="auto"/>
          <w:sz w:val="28"/>
          <w:szCs w:val="28"/>
        </w:rPr>
        <w:t xml:space="preserve"> включение в программу профилактических мероприятий максимального числа подконтрольных субъектов;</w:t>
      </w:r>
    </w:p>
    <w:p w:rsidR="00D257E8" w:rsidRDefault="00D257E8" w:rsidP="00D257E8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575EDC">
        <w:rPr>
          <w:color w:val="auto"/>
          <w:sz w:val="28"/>
          <w:szCs w:val="28"/>
        </w:rPr>
        <w:t xml:space="preserve">обязательности </w:t>
      </w:r>
      <w:r>
        <w:rPr>
          <w:color w:val="auto"/>
          <w:sz w:val="28"/>
          <w:szCs w:val="28"/>
        </w:rPr>
        <w:t>–</w:t>
      </w:r>
      <w:r w:rsidRPr="00575EDC">
        <w:rPr>
          <w:color w:val="auto"/>
          <w:sz w:val="28"/>
          <w:szCs w:val="28"/>
        </w:rPr>
        <w:t xml:space="preserve"> обязательное проведение профилактических мероприятий по установленным видам контроля (надзора) на регулярной и системной основе;</w:t>
      </w:r>
    </w:p>
    <w:p w:rsidR="00D257E8" w:rsidRDefault="00D257E8" w:rsidP="00D257E8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575EDC">
        <w:rPr>
          <w:color w:val="auto"/>
          <w:sz w:val="28"/>
          <w:szCs w:val="28"/>
        </w:rPr>
        <w:t xml:space="preserve">актуальности </w:t>
      </w:r>
      <w:r>
        <w:rPr>
          <w:color w:val="auto"/>
          <w:sz w:val="28"/>
          <w:szCs w:val="28"/>
        </w:rPr>
        <w:t>–</w:t>
      </w:r>
      <w:r w:rsidRPr="00575EDC">
        <w:rPr>
          <w:color w:val="auto"/>
          <w:sz w:val="28"/>
          <w:szCs w:val="28"/>
        </w:rPr>
        <w:t xml:space="preserve"> регулярный анализ и обновление программы профилактических мероприятий, использование актуальных достижений науки и технологий при их проведении;</w:t>
      </w:r>
    </w:p>
    <w:p w:rsidR="00D257E8" w:rsidRDefault="00D257E8" w:rsidP="00D257E8">
      <w:pPr>
        <w:pStyle w:val="Default"/>
        <w:spacing w:line="276" w:lineRule="auto"/>
        <w:ind w:firstLine="851"/>
        <w:jc w:val="both"/>
        <w:rPr>
          <w:color w:val="auto"/>
          <w:sz w:val="28"/>
          <w:szCs w:val="28"/>
        </w:rPr>
      </w:pPr>
      <w:r w:rsidRPr="00575EDC">
        <w:rPr>
          <w:color w:val="auto"/>
          <w:sz w:val="28"/>
          <w:szCs w:val="28"/>
        </w:rPr>
        <w:t xml:space="preserve">релевантности </w:t>
      </w:r>
      <w:r>
        <w:rPr>
          <w:color w:val="auto"/>
          <w:sz w:val="28"/>
          <w:szCs w:val="28"/>
        </w:rPr>
        <w:t>–</w:t>
      </w:r>
      <w:r w:rsidRPr="00575EDC">
        <w:rPr>
          <w:color w:val="auto"/>
          <w:sz w:val="28"/>
          <w:szCs w:val="28"/>
        </w:rPr>
        <w:t xml:space="preserve"> выбор набора видов и форм профилактических мероприятий, учитывающий особенности подконтрольных субъектов</w:t>
      </w:r>
      <w:r w:rsidR="00D42DDA">
        <w:rPr>
          <w:color w:val="auto"/>
          <w:sz w:val="28"/>
          <w:szCs w:val="28"/>
        </w:rPr>
        <w:t>.</w:t>
      </w:r>
    </w:p>
    <w:p w:rsidR="00D257E8" w:rsidRDefault="00D257E8" w:rsidP="00D257E8">
      <w:pPr>
        <w:ind w:firstLine="851"/>
        <w:jc w:val="both"/>
        <w:rPr>
          <w:szCs w:val="28"/>
        </w:rPr>
      </w:pPr>
    </w:p>
    <w:p w:rsidR="00BE3BCC" w:rsidRPr="006B1AFD" w:rsidRDefault="00BE3BCC" w:rsidP="00FD32D5">
      <w:pPr>
        <w:pStyle w:val="a4"/>
        <w:numPr>
          <w:ilvl w:val="0"/>
          <w:numId w:val="1"/>
        </w:numPr>
        <w:ind w:left="0" w:firstLine="0"/>
        <w:jc w:val="center"/>
        <w:rPr>
          <w:rFonts w:eastAsia="Times New Roman"/>
          <w:b/>
          <w:szCs w:val="28"/>
          <w:lang w:eastAsia="ru-RU"/>
        </w:rPr>
      </w:pPr>
      <w:r w:rsidRPr="006B1AFD">
        <w:rPr>
          <w:rFonts w:eastAsia="Times New Roman"/>
          <w:b/>
          <w:szCs w:val="28"/>
          <w:lang w:eastAsia="ru-RU"/>
        </w:rPr>
        <w:t>Перечень профилактических мероприятий, сроки (периодичность) их проведения</w:t>
      </w:r>
    </w:p>
    <w:p w:rsidR="006B1AFD" w:rsidRDefault="006B1AFD" w:rsidP="00FD32D5">
      <w:pPr>
        <w:pStyle w:val="a4"/>
        <w:ind w:left="1080" w:firstLine="0"/>
        <w:rPr>
          <w:rFonts w:eastAsia="Times New Roman"/>
          <w:b/>
          <w:szCs w:val="28"/>
          <w:lang w:eastAsia="ru-RU"/>
        </w:rPr>
      </w:pPr>
    </w:p>
    <w:tbl>
      <w:tblPr>
        <w:tblStyle w:val="1"/>
        <w:tblW w:w="10178" w:type="dxa"/>
        <w:tblInd w:w="-431" w:type="dxa"/>
        <w:tblLayout w:type="fixed"/>
        <w:tblLook w:val="04A0"/>
      </w:tblPr>
      <w:tblGrid>
        <w:gridCol w:w="2706"/>
        <w:gridCol w:w="2369"/>
        <w:gridCol w:w="2388"/>
        <w:gridCol w:w="2715"/>
      </w:tblGrid>
      <w:tr w:rsidR="00566C20" w:rsidRPr="00566C20" w:rsidTr="00903392">
        <w:trPr>
          <w:trHeight w:val="1554"/>
        </w:trPr>
        <w:tc>
          <w:tcPr>
            <w:tcW w:w="2706" w:type="dxa"/>
            <w:shd w:val="clear" w:color="auto" w:fill="auto"/>
            <w:vAlign w:val="center"/>
          </w:tcPr>
          <w:p w:rsidR="00566C20" w:rsidRPr="00566C20" w:rsidRDefault="00566C20" w:rsidP="00566C20">
            <w:pPr>
              <w:shd w:val="clear" w:color="auto" w:fill="FFFFFF"/>
              <w:spacing w:line="240" w:lineRule="auto"/>
              <w:ind w:firstLine="0"/>
              <w:rPr>
                <w:rFonts w:eastAsia="Calibri"/>
                <w:b/>
                <w:sz w:val="26"/>
                <w:szCs w:val="26"/>
              </w:rPr>
            </w:pPr>
            <w:r w:rsidRPr="00566C20">
              <w:rPr>
                <w:rFonts w:eastAsia="Calibri"/>
                <w:b/>
                <w:sz w:val="26"/>
                <w:szCs w:val="26"/>
              </w:rPr>
              <w:t>Виды профилактических мероприятий*</w:t>
            </w:r>
          </w:p>
        </w:tc>
        <w:tc>
          <w:tcPr>
            <w:tcW w:w="2369" w:type="dxa"/>
            <w:shd w:val="clear" w:color="auto" w:fill="auto"/>
            <w:vAlign w:val="center"/>
          </w:tcPr>
          <w:p w:rsidR="00566C20" w:rsidRPr="00566C20" w:rsidRDefault="00566C20" w:rsidP="00566C20">
            <w:pPr>
              <w:shd w:val="clear" w:color="auto" w:fill="FFFFFF"/>
              <w:spacing w:line="240" w:lineRule="auto"/>
              <w:ind w:firstLine="0"/>
              <w:rPr>
                <w:rFonts w:eastAsia="Calibri"/>
                <w:b/>
                <w:sz w:val="26"/>
                <w:szCs w:val="26"/>
              </w:rPr>
            </w:pPr>
            <w:r w:rsidRPr="00566C20">
              <w:rPr>
                <w:rFonts w:eastAsia="Calibri"/>
                <w:b/>
                <w:sz w:val="26"/>
                <w:szCs w:val="26"/>
              </w:rPr>
              <w:t>Ответственный исполнитель (структурное подразделение и /или должностные лица)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566C20" w:rsidRPr="00566C20" w:rsidRDefault="00566C20" w:rsidP="00566C20">
            <w:pPr>
              <w:shd w:val="clear" w:color="auto" w:fill="FFFFFF"/>
              <w:spacing w:line="240" w:lineRule="auto"/>
              <w:ind w:firstLine="0"/>
              <w:rPr>
                <w:rFonts w:eastAsia="Calibri"/>
                <w:b/>
                <w:sz w:val="26"/>
                <w:szCs w:val="26"/>
              </w:rPr>
            </w:pPr>
            <w:r w:rsidRPr="00566C20">
              <w:rPr>
                <w:rFonts w:eastAsia="Calibri"/>
                <w:b/>
                <w:sz w:val="26"/>
                <w:szCs w:val="26"/>
              </w:rPr>
              <w:t>Периодичность проведения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566C20" w:rsidRPr="00566C20" w:rsidRDefault="00566C20" w:rsidP="00566C20">
            <w:pPr>
              <w:shd w:val="clear" w:color="auto" w:fill="FFFFFF"/>
              <w:spacing w:line="240" w:lineRule="auto"/>
              <w:ind w:firstLine="0"/>
              <w:rPr>
                <w:rFonts w:eastAsia="Calibri"/>
                <w:b/>
                <w:sz w:val="26"/>
                <w:szCs w:val="26"/>
              </w:rPr>
            </w:pPr>
            <w:r w:rsidRPr="00566C20">
              <w:rPr>
                <w:rFonts w:eastAsia="Calibri"/>
                <w:b/>
                <w:sz w:val="26"/>
                <w:szCs w:val="26"/>
              </w:rPr>
              <w:t>Способы проведения мероприятия</w:t>
            </w:r>
          </w:p>
        </w:tc>
      </w:tr>
      <w:tr w:rsidR="00566C20" w:rsidRPr="00566C20" w:rsidTr="008B6125">
        <w:tc>
          <w:tcPr>
            <w:tcW w:w="2706" w:type="dxa"/>
            <w:shd w:val="clear" w:color="auto" w:fill="auto"/>
            <w:vAlign w:val="center"/>
          </w:tcPr>
          <w:p w:rsidR="00566C20" w:rsidRPr="00566C20" w:rsidRDefault="00566C20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 w:rsidRPr="00566C20">
              <w:rPr>
                <w:rFonts w:eastAsia="Calibri"/>
                <w:sz w:val="26"/>
                <w:szCs w:val="26"/>
              </w:rPr>
              <w:t>Информирование</w:t>
            </w:r>
          </w:p>
        </w:tc>
        <w:tc>
          <w:tcPr>
            <w:tcW w:w="2369" w:type="dxa"/>
            <w:shd w:val="clear" w:color="auto" w:fill="auto"/>
            <w:vAlign w:val="center"/>
          </w:tcPr>
          <w:p w:rsidR="00566C20" w:rsidRDefault="0065331E" w:rsidP="0065331E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2"/>
              </w:rPr>
            </w:pPr>
            <w:r w:rsidRPr="0065331E">
              <w:rPr>
                <w:rFonts w:eastAsia="Calibri"/>
                <w:sz w:val="26"/>
                <w:szCs w:val="26"/>
              </w:rPr>
              <w:t xml:space="preserve">Отдел </w:t>
            </w:r>
            <w:r w:rsidR="009B5805">
              <w:rPr>
                <w:rFonts w:eastAsia="Calibri"/>
                <w:sz w:val="26"/>
                <w:szCs w:val="26"/>
              </w:rPr>
              <w:t>строительства, архитектуры и жилищно-коммунального хозяйства</w:t>
            </w:r>
          </w:p>
          <w:p w:rsidR="0065331E" w:rsidRPr="00566C20" w:rsidRDefault="0065331E" w:rsidP="0065331E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388" w:type="dxa"/>
            <w:shd w:val="clear" w:color="auto" w:fill="auto"/>
            <w:vAlign w:val="center"/>
          </w:tcPr>
          <w:p w:rsidR="00566C20" w:rsidRPr="00566C20" w:rsidRDefault="00566C20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 w:rsidRPr="00566C20">
              <w:rPr>
                <w:rFonts w:eastAsia="Calibri"/>
                <w:sz w:val="26"/>
                <w:szCs w:val="26"/>
              </w:rPr>
              <w:t>На постоянной основе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566C20" w:rsidRPr="00566C20" w:rsidRDefault="00566C20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 w:rsidRPr="00566C20">
              <w:rPr>
                <w:rFonts w:eastAsia="Calibri"/>
                <w:sz w:val="26"/>
                <w:szCs w:val="26"/>
              </w:rPr>
              <w:t xml:space="preserve">Посредством размещения соответствующих сведений на официальном сайте в сети «Интернет» </w:t>
            </w:r>
          </w:p>
        </w:tc>
      </w:tr>
      <w:tr w:rsidR="00566C20" w:rsidRPr="00566C20" w:rsidTr="008B6125">
        <w:tc>
          <w:tcPr>
            <w:tcW w:w="2706" w:type="dxa"/>
            <w:shd w:val="clear" w:color="auto" w:fill="auto"/>
            <w:vAlign w:val="center"/>
          </w:tcPr>
          <w:p w:rsidR="00566C20" w:rsidRPr="00566C20" w:rsidRDefault="00566C20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 w:rsidRPr="00566C20">
              <w:rPr>
                <w:rFonts w:eastAsia="Calibri"/>
                <w:sz w:val="26"/>
                <w:szCs w:val="26"/>
              </w:rPr>
              <w:t>Обобщение правоприменительной практики</w:t>
            </w:r>
          </w:p>
        </w:tc>
        <w:tc>
          <w:tcPr>
            <w:tcW w:w="2369" w:type="dxa"/>
            <w:shd w:val="clear" w:color="auto" w:fill="auto"/>
            <w:vAlign w:val="center"/>
          </w:tcPr>
          <w:p w:rsidR="009B5805" w:rsidRDefault="009B5805" w:rsidP="009B580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2"/>
              </w:rPr>
            </w:pPr>
            <w:r w:rsidRPr="0065331E">
              <w:rPr>
                <w:rFonts w:eastAsia="Calibri"/>
                <w:sz w:val="26"/>
                <w:szCs w:val="26"/>
              </w:rPr>
              <w:t xml:space="preserve">Отдел </w:t>
            </w:r>
            <w:r>
              <w:rPr>
                <w:rFonts w:eastAsia="Calibri"/>
                <w:sz w:val="26"/>
                <w:szCs w:val="26"/>
              </w:rPr>
              <w:t>строительства, архитектуры и жилищно-</w:t>
            </w:r>
            <w:r>
              <w:rPr>
                <w:rFonts w:eastAsia="Calibri"/>
                <w:sz w:val="26"/>
                <w:szCs w:val="26"/>
              </w:rPr>
              <w:lastRenderedPageBreak/>
              <w:t>коммунального хозяйства</w:t>
            </w:r>
          </w:p>
          <w:p w:rsidR="00566C20" w:rsidRPr="00566C20" w:rsidRDefault="00566C20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388" w:type="dxa"/>
            <w:shd w:val="clear" w:color="auto" w:fill="auto"/>
            <w:vAlign w:val="center"/>
          </w:tcPr>
          <w:p w:rsidR="00566C20" w:rsidRPr="009B5805" w:rsidRDefault="009B5805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>П</w:t>
            </w:r>
            <w:r w:rsidR="00566C20" w:rsidRPr="009B5805">
              <w:rPr>
                <w:rFonts w:eastAsia="Calibri"/>
                <w:sz w:val="26"/>
                <w:szCs w:val="26"/>
              </w:rPr>
              <w:t xml:space="preserve">ериодичность, предусмотренная положением о виде контроля, но не </w:t>
            </w:r>
            <w:r w:rsidR="00566C20" w:rsidRPr="009B5805">
              <w:rPr>
                <w:rFonts w:eastAsia="Calibri"/>
                <w:sz w:val="26"/>
                <w:szCs w:val="26"/>
              </w:rPr>
              <w:lastRenderedPageBreak/>
              <w:t>реже одного раза в год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903392" w:rsidRDefault="00903392" w:rsidP="008B612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 xml:space="preserve">Посредством подготовки </w:t>
            </w:r>
            <w:r>
              <w:rPr>
                <w:sz w:val="26"/>
                <w:szCs w:val="26"/>
              </w:rPr>
              <w:t xml:space="preserve">доклада о правоприменительной практике, </w:t>
            </w:r>
            <w:r w:rsidRPr="00903392">
              <w:rPr>
                <w:sz w:val="26"/>
                <w:szCs w:val="26"/>
              </w:rPr>
              <w:lastRenderedPageBreak/>
              <w:t>содержащего результаты обобщения правоприменительной практики</w:t>
            </w:r>
          </w:p>
          <w:p w:rsidR="00566C20" w:rsidRPr="00566C20" w:rsidRDefault="00566C20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</w:p>
        </w:tc>
      </w:tr>
      <w:tr w:rsidR="00903392" w:rsidRPr="00566C20" w:rsidTr="008B6125">
        <w:tc>
          <w:tcPr>
            <w:tcW w:w="2706" w:type="dxa"/>
            <w:shd w:val="clear" w:color="auto" w:fill="auto"/>
            <w:vAlign w:val="center"/>
          </w:tcPr>
          <w:p w:rsidR="00903392" w:rsidRPr="00566C20" w:rsidRDefault="00903392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 w:rsidRPr="00903392">
              <w:rPr>
                <w:rFonts w:eastAsia="Calibri"/>
                <w:sz w:val="26"/>
                <w:szCs w:val="26"/>
              </w:rPr>
              <w:lastRenderedPageBreak/>
              <w:t>Объявление предостережения</w:t>
            </w:r>
          </w:p>
        </w:tc>
        <w:tc>
          <w:tcPr>
            <w:tcW w:w="2369" w:type="dxa"/>
            <w:shd w:val="clear" w:color="auto" w:fill="auto"/>
            <w:vAlign w:val="center"/>
          </w:tcPr>
          <w:p w:rsidR="009B5805" w:rsidRDefault="009B5805" w:rsidP="009B580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2"/>
              </w:rPr>
            </w:pPr>
            <w:r w:rsidRPr="0065331E">
              <w:rPr>
                <w:rFonts w:eastAsia="Calibri"/>
                <w:sz w:val="26"/>
                <w:szCs w:val="26"/>
              </w:rPr>
              <w:t xml:space="preserve">Отдел </w:t>
            </w:r>
            <w:r>
              <w:rPr>
                <w:rFonts w:eastAsia="Calibri"/>
                <w:sz w:val="26"/>
                <w:szCs w:val="26"/>
              </w:rPr>
              <w:t>строительства, архитектуры и жилищно-коммунального хозяйства</w:t>
            </w:r>
          </w:p>
          <w:p w:rsidR="00903392" w:rsidRPr="00566C20" w:rsidRDefault="00903392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388" w:type="dxa"/>
            <w:shd w:val="clear" w:color="auto" w:fill="auto"/>
            <w:vAlign w:val="center"/>
          </w:tcPr>
          <w:p w:rsidR="00903392" w:rsidRPr="00BB2BF1" w:rsidRDefault="00BB2BF1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 w:rsidRPr="00BB2BF1">
              <w:rPr>
                <w:rFonts w:eastAsia="Calibri"/>
                <w:sz w:val="26"/>
                <w:szCs w:val="26"/>
              </w:rPr>
              <w:t>не позднее 30 дней со дня получени</w:t>
            </w:r>
            <w:r>
              <w:rPr>
                <w:rFonts w:eastAsia="Calibri"/>
                <w:sz w:val="26"/>
                <w:szCs w:val="26"/>
              </w:rPr>
              <w:t xml:space="preserve">я сведений, указанных в части 1 </w:t>
            </w:r>
            <w:r w:rsidRPr="00BB2BF1">
              <w:rPr>
                <w:rFonts w:eastAsia="Calibri"/>
                <w:sz w:val="26"/>
                <w:szCs w:val="26"/>
              </w:rPr>
              <w:t>статьи 49 Федерального закона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715" w:type="dxa"/>
            <w:shd w:val="clear" w:color="auto" w:fill="auto"/>
          </w:tcPr>
          <w:p w:rsidR="00BB2BF1" w:rsidRDefault="00BB2BF1" w:rsidP="008B612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Посредством </w:t>
            </w:r>
            <w:r>
              <w:rPr>
                <w:sz w:val="26"/>
                <w:szCs w:val="26"/>
              </w:rPr>
              <w:t xml:space="preserve">объявления контролируемому лицу предостережения </w:t>
            </w:r>
          </w:p>
          <w:p w:rsidR="00BB2BF1" w:rsidRDefault="00BB2BF1" w:rsidP="008B612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недопустимости нарушения обязательных требований</w:t>
            </w:r>
          </w:p>
          <w:p w:rsidR="00903392" w:rsidRPr="00566C20" w:rsidRDefault="00903392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</w:p>
        </w:tc>
      </w:tr>
      <w:tr w:rsidR="00566C20" w:rsidRPr="00566C20" w:rsidTr="008B6125">
        <w:tc>
          <w:tcPr>
            <w:tcW w:w="2706" w:type="dxa"/>
            <w:shd w:val="clear" w:color="auto" w:fill="auto"/>
            <w:vAlign w:val="center"/>
          </w:tcPr>
          <w:p w:rsidR="00566C20" w:rsidRPr="00566C20" w:rsidRDefault="00566C20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 w:rsidRPr="00566C20">
              <w:rPr>
                <w:rFonts w:eastAsia="Calibri"/>
                <w:sz w:val="26"/>
                <w:szCs w:val="26"/>
              </w:rPr>
              <w:t>Консультирование</w:t>
            </w:r>
          </w:p>
        </w:tc>
        <w:tc>
          <w:tcPr>
            <w:tcW w:w="2369" w:type="dxa"/>
            <w:shd w:val="clear" w:color="auto" w:fill="auto"/>
            <w:vAlign w:val="center"/>
          </w:tcPr>
          <w:p w:rsidR="009B5805" w:rsidRDefault="009B5805" w:rsidP="009B580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2"/>
              </w:rPr>
            </w:pPr>
            <w:r w:rsidRPr="0065331E">
              <w:rPr>
                <w:rFonts w:eastAsia="Calibri"/>
                <w:sz w:val="26"/>
                <w:szCs w:val="26"/>
              </w:rPr>
              <w:t xml:space="preserve">Отдел </w:t>
            </w:r>
            <w:r>
              <w:rPr>
                <w:rFonts w:eastAsia="Calibri"/>
                <w:sz w:val="26"/>
                <w:szCs w:val="26"/>
              </w:rPr>
              <w:t>строительства, архитектуры и жилищно-коммунального хозяйства</w:t>
            </w:r>
          </w:p>
          <w:p w:rsidR="00566C20" w:rsidRPr="00566C20" w:rsidRDefault="00566C20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388" w:type="dxa"/>
            <w:shd w:val="clear" w:color="auto" w:fill="auto"/>
            <w:vAlign w:val="center"/>
          </w:tcPr>
          <w:p w:rsidR="00566C20" w:rsidRPr="00566C20" w:rsidRDefault="00566C20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 w:rsidRPr="00566C20">
              <w:rPr>
                <w:rFonts w:eastAsia="Calibri"/>
                <w:sz w:val="26"/>
                <w:szCs w:val="26"/>
              </w:rPr>
              <w:t>По обращениям контролируемых лиц и их уполномоченных представителей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566C20" w:rsidRPr="00566C20" w:rsidRDefault="00566C20" w:rsidP="008B612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 w:rsidRPr="00566C20">
              <w:rPr>
                <w:rFonts w:eastAsia="Calibri"/>
                <w:sz w:val="26"/>
                <w:szCs w:val="26"/>
              </w:rPr>
              <w:t>При личном обращении (по графику), посредством телефонной связи, электронной почты, видео-конференц-связи</w:t>
            </w:r>
          </w:p>
        </w:tc>
      </w:tr>
      <w:tr w:rsidR="00A36138" w:rsidRPr="00566C20" w:rsidTr="00A36138">
        <w:tc>
          <w:tcPr>
            <w:tcW w:w="2706" w:type="dxa"/>
            <w:shd w:val="clear" w:color="auto" w:fill="auto"/>
            <w:vAlign w:val="center"/>
          </w:tcPr>
          <w:p w:rsidR="00A36138" w:rsidRPr="00566C20" w:rsidRDefault="00A36138" w:rsidP="00A36138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Профилактический визит</w:t>
            </w:r>
          </w:p>
        </w:tc>
        <w:tc>
          <w:tcPr>
            <w:tcW w:w="2369" w:type="dxa"/>
            <w:shd w:val="clear" w:color="auto" w:fill="auto"/>
            <w:vAlign w:val="center"/>
          </w:tcPr>
          <w:p w:rsidR="009B5805" w:rsidRDefault="009B5805" w:rsidP="009B5805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2"/>
              </w:rPr>
            </w:pPr>
            <w:r w:rsidRPr="0065331E">
              <w:rPr>
                <w:rFonts w:eastAsia="Calibri"/>
                <w:sz w:val="26"/>
                <w:szCs w:val="26"/>
              </w:rPr>
              <w:t xml:space="preserve">Отдел </w:t>
            </w:r>
            <w:r>
              <w:rPr>
                <w:rFonts w:eastAsia="Calibri"/>
                <w:sz w:val="26"/>
                <w:szCs w:val="26"/>
              </w:rPr>
              <w:t>строительства, архитектуры и жилищно-коммунального хозяйства</w:t>
            </w:r>
          </w:p>
          <w:p w:rsidR="00A36138" w:rsidRPr="00566C20" w:rsidRDefault="00A36138" w:rsidP="00A36138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388" w:type="dxa"/>
            <w:shd w:val="clear" w:color="auto" w:fill="auto"/>
            <w:vAlign w:val="center"/>
          </w:tcPr>
          <w:p w:rsidR="00A36138" w:rsidRPr="009B5805" w:rsidRDefault="009B5805" w:rsidP="00A36138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</w:t>
            </w:r>
            <w:r w:rsidR="00A36138" w:rsidRPr="009B5805">
              <w:rPr>
                <w:rFonts w:eastAsia="Calibri"/>
                <w:sz w:val="26"/>
                <w:szCs w:val="26"/>
              </w:rPr>
              <w:t>ериодичность, предусмотренная положением о виде контроля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A36138" w:rsidRPr="00566C20" w:rsidRDefault="009B5805" w:rsidP="00A36138">
            <w:pPr>
              <w:shd w:val="clear" w:color="auto" w:fill="FFFFFF"/>
              <w:spacing w:line="240" w:lineRule="auto"/>
              <w:ind w:firstLine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</w:t>
            </w:r>
            <w:r w:rsidR="00A36138" w:rsidRPr="00A36138">
              <w:rPr>
                <w:rFonts w:eastAsia="Calibri"/>
                <w:sz w:val="26"/>
                <w:szCs w:val="26"/>
              </w:rPr>
              <w:t xml:space="preserve">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</w:tr>
    </w:tbl>
    <w:p w:rsidR="00566C20" w:rsidRPr="006B1AFD" w:rsidRDefault="00566C20" w:rsidP="00FD32D5">
      <w:pPr>
        <w:pStyle w:val="a4"/>
        <w:ind w:left="1080" w:firstLine="0"/>
        <w:rPr>
          <w:rFonts w:eastAsia="Times New Roman"/>
          <w:b/>
          <w:szCs w:val="28"/>
          <w:lang w:eastAsia="ru-RU"/>
        </w:rPr>
      </w:pPr>
    </w:p>
    <w:p w:rsidR="009E727B" w:rsidRDefault="009E727B" w:rsidP="009B5805">
      <w:pPr>
        <w:pStyle w:val="a4"/>
        <w:autoSpaceDE w:val="0"/>
        <w:autoSpaceDN w:val="0"/>
        <w:adjustRightInd w:val="0"/>
        <w:spacing w:before="280"/>
        <w:ind w:left="851" w:firstLine="0"/>
        <w:jc w:val="center"/>
        <w:rPr>
          <w:rFonts w:eastAsia="Times New Roman"/>
          <w:b/>
          <w:color w:val="FF0000"/>
          <w:szCs w:val="28"/>
          <w:lang w:eastAsia="ru-RU"/>
        </w:rPr>
      </w:pPr>
    </w:p>
    <w:p w:rsidR="00BB2BF1" w:rsidRPr="00447282" w:rsidRDefault="00BB2BF1" w:rsidP="00FD32D5">
      <w:pPr>
        <w:ind w:firstLine="0"/>
        <w:rPr>
          <w:color w:val="000000" w:themeColor="text1"/>
        </w:rPr>
      </w:pPr>
    </w:p>
    <w:p w:rsidR="009C1826" w:rsidRDefault="009C1826" w:rsidP="009C1826">
      <w:pPr>
        <w:autoSpaceDE w:val="0"/>
        <w:autoSpaceDN w:val="0"/>
        <w:adjustRightInd w:val="0"/>
        <w:spacing w:line="240" w:lineRule="auto"/>
        <w:ind w:firstLine="851"/>
        <w:jc w:val="right"/>
        <w:outlineLvl w:val="0"/>
        <w:rPr>
          <w:color w:val="FF0000"/>
          <w:szCs w:val="28"/>
        </w:rPr>
      </w:pPr>
    </w:p>
    <w:tbl>
      <w:tblPr>
        <w:tblpPr w:leftFromText="180" w:rightFromText="180" w:vertAnchor="page" w:horzAnchor="margin" w:tblpY="279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4395"/>
        <w:gridCol w:w="2126"/>
        <w:gridCol w:w="2410"/>
      </w:tblGrid>
      <w:tr w:rsidR="009B5805" w:rsidRPr="00BB2BF1" w:rsidTr="009B5805">
        <w:tc>
          <w:tcPr>
            <w:tcW w:w="562" w:type="dxa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both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BB2BF1">
              <w:rPr>
                <w:rFonts w:eastAsia="Times New Roman"/>
                <w:b/>
                <w:sz w:val="26"/>
                <w:szCs w:val="26"/>
                <w:lang w:eastAsia="ru-RU"/>
              </w:rPr>
              <w:lastRenderedPageBreak/>
              <w:t>№</w:t>
            </w:r>
          </w:p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both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BB2BF1">
              <w:rPr>
                <w:rFonts w:eastAsia="Times New Roman"/>
                <w:b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395" w:type="dxa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BB2BF1">
              <w:rPr>
                <w:rFonts w:eastAsia="Times New Roman"/>
                <w:b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2126" w:type="dxa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BB2BF1">
              <w:rPr>
                <w:rFonts w:eastAsia="Times New Roman"/>
                <w:b/>
                <w:sz w:val="26"/>
                <w:szCs w:val="26"/>
                <w:lang w:eastAsia="ru-RU"/>
              </w:rPr>
              <w:t>2020 год</w:t>
            </w:r>
          </w:p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BB2BF1">
              <w:rPr>
                <w:rFonts w:eastAsia="Times New Roman"/>
                <w:sz w:val="26"/>
                <w:szCs w:val="26"/>
                <w:lang w:eastAsia="ru-RU"/>
              </w:rPr>
              <w:t>(базовый абсолютный показатель)</w:t>
            </w:r>
          </w:p>
        </w:tc>
        <w:tc>
          <w:tcPr>
            <w:tcW w:w="2410" w:type="dxa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sz w:val="26"/>
                <w:szCs w:val="26"/>
                <w:lang w:eastAsia="ru-RU"/>
              </w:rPr>
              <w:t xml:space="preserve">Целевое значение </w:t>
            </w:r>
            <w:r w:rsidRPr="00BB2BF1">
              <w:rPr>
                <w:rFonts w:eastAsia="Times New Roman"/>
                <w:b/>
                <w:sz w:val="26"/>
                <w:szCs w:val="26"/>
                <w:lang w:eastAsia="ru-RU"/>
              </w:rPr>
              <w:t xml:space="preserve">2022 год, </w:t>
            </w:r>
            <w:r w:rsidRPr="00BB2BF1">
              <w:rPr>
                <w:rFonts w:eastAsia="Times New Roman"/>
                <w:sz w:val="26"/>
                <w:szCs w:val="26"/>
                <w:lang w:eastAsia="ru-RU"/>
              </w:rPr>
              <w:t>%</w:t>
            </w:r>
          </w:p>
        </w:tc>
      </w:tr>
      <w:tr w:rsidR="009B5805" w:rsidRPr="00BB2BF1" w:rsidTr="009B5805">
        <w:tc>
          <w:tcPr>
            <w:tcW w:w="562" w:type="dxa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BB2BF1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395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rPr>
                <w:rFonts w:eastAsia="Times New Roman"/>
                <w:sz w:val="26"/>
                <w:szCs w:val="26"/>
                <w:lang w:eastAsia="ru-RU"/>
              </w:rPr>
            </w:pPr>
            <w:r w:rsidRPr="00BB2BF1">
              <w:rPr>
                <w:rFonts w:eastAsia="Times New Roman"/>
                <w:sz w:val="26"/>
                <w:szCs w:val="26"/>
                <w:lang w:eastAsia="ru-RU"/>
              </w:rPr>
              <w:t>Увеличение количества консультаций  по разъяснению обязательных требований</w:t>
            </w:r>
          </w:p>
        </w:tc>
        <w:tc>
          <w:tcPr>
            <w:tcW w:w="2126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B2BF1">
              <w:rPr>
                <w:rFonts w:eastAsia="Times New Roman"/>
                <w:sz w:val="26"/>
                <w:szCs w:val="26"/>
                <w:lang w:eastAsia="ru-RU"/>
              </w:rPr>
              <w:t>50%</w:t>
            </w:r>
          </w:p>
        </w:tc>
      </w:tr>
      <w:tr w:rsidR="009B5805" w:rsidRPr="00BB2BF1" w:rsidTr="009B5805">
        <w:tc>
          <w:tcPr>
            <w:tcW w:w="562" w:type="dxa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395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rPr>
                <w:rFonts w:eastAsia="Times New Roman"/>
                <w:sz w:val="26"/>
                <w:szCs w:val="26"/>
                <w:lang w:eastAsia="ru-RU"/>
              </w:rPr>
            </w:pPr>
            <w:r w:rsidRPr="00BB2BF1">
              <w:rPr>
                <w:rFonts w:eastAsia="Times New Roman"/>
                <w:sz w:val="26"/>
                <w:szCs w:val="26"/>
                <w:lang w:eastAsia="ru-RU"/>
              </w:rPr>
              <w:t>Полнота информации, размещенной на официальном сайте наименование контрольно-надзорного органа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126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9B5805" w:rsidRPr="00BB2BF1" w:rsidTr="009B5805">
        <w:tc>
          <w:tcPr>
            <w:tcW w:w="562" w:type="dxa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395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rPr>
                <w:rFonts w:eastAsia="Times New Roman"/>
                <w:sz w:val="26"/>
                <w:szCs w:val="26"/>
                <w:lang w:eastAsia="ru-RU"/>
              </w:rPr>
            </w:pPr>
            <w:r w:rsidRPr="00BB2BF1">
              <w:rPr>
                <w:rFonts w:eastAsia="Times New Roman"/>
                <w:sz w:val="26"/>
                <w:szCs w:val="26"/>
                <w:lang w:eastAsia="ru-RU"/>
              </w:rPr>
              <w:t>Увеличение количества выданных предостережений о недопустимости нарушения обязательных требований</w:t>
            </w:r>
          </w:p>
        </w:tc>
        <w:tc>
          <w:tcPr>
            <w:tcW w:w="2126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B5805" w:rsidRPr="00BB2BF1" w:rsidRDefault="00F83F26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20%</w:t>
            </w:r>
          </w:p>
        </w:tc>
      </w:tr>
      <w:tr w:rsidR="009B5805" w:rsidRPr="00BB2BF1" w:rsidTr="009B5805">
        <w:tc>
          <w:tcPr>
            <w:tcW w:w="562" w:type="dxa"/>
          </w:tcPr>
          <w:p w:rsidR="009B5805" w:rsidRDefault="00F83F26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4</w:t>
            </w:r>
            <w:r w:rsidR="009B5805">
              <w:rPr>
                <w:rFonts w:eastAsia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395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Увеличение доли</w:t>
            </w:r>
            <w:r w:rsidRPr="008B6125">
              <w:rPr>
                <w:rFonts w:eastAsia="Times New Roman"/>
                <w:sz w:val="26"/>
                <w:szCs w:val="26"/>
                <w:lang w:eastAsia="ru-RU"/>
              </w:rPr>
              <w:t xml:space="preserve"> организаций, в отношении которых проведены профилактические мероприятия к общему количеству организаций, в отношении которых проведены контрольно-надзорные мероприятия</w:t>
            </w:r>
          </w:p>
        </w:tc>
        <w:tc>
          <w:tcPr>
            <w:tcW w:w="2126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30%</w:t>
            </w:r>
          </w:p>
        </w:tc>
      </w:tr>
      <w:tr w:rsidR="009B5805" w:rsidRPr="00BB2BF1" w:rsidTr="009B5805">
        <w:tc>
          <w:tcPr>
            <w:tcW w:w="562" w:type="dxa"/>
          </w:tcPr>
          <w:p w:rsidR="009B5805" w:rsidRDefault="00F83F26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5</w:t>
            </w:r>
            <w:r w:rsidR="009B5805">
              <w:rPr>
                <w:rFonts w:eastAsia="Times New Roman"/>
                <w:sz w:val="26"/>
                <w:szCs w:val="26"/>
                <w:lang w:eastAsia="ru-RU"/>
              </w:rPr>
              <w:t xml:space="preserve">. </w:t>
            </w:r>
          </w:p>
        </w:tc>
        <w:tc>
          <w:tcPr>
            <w:tcW w:w="4395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Увеличение общего количества </w:t>
            </w:r>
            <w:r w:rsidRPr="008B6125">
              <w:rPr>
                <w:rFonts w:eastAsia="Times New Roman"/>
                <w:sz w:val="26"/>
                <w:szCs w:val="26"/>
                <w:lang w:eastAsia="ru-RU"/>
              </w:rPr>
              <w:t>проведенных профилактических мероприятий</w:t>
            </w:r>
          </w:p>
        </w:tc>
        <w:tc>
          <w:tcPr>
            <w:tcW w:w="2126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B5805" w:rsidRPr="00BB2BF1" w:rsidRDefault="009B5805" w:rsidP="009B5805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50%</w:t>
            </w:r>
          </w:p>
        </w:tc>
      </w:tr>
    </w:tbl>
    <w:p w:rsidR="009B5805" w:rsidRPr="009B5805" w:rsidRDefault="009B5805" w:rsidP="009B5805">
      <w:pPr>
        <w:pStyle w:val="a4"/>
        <w:numPr>
          <w:ilvl w:val="0"/>
          <w:numId w:val="1"/>
        </w:numPr>
        <w:ind w:left="0" w:firstLine="0"/>
        <w:jc w:val="both"/>
        <w:rPr>
          <w:rFonts w:eastAsia="Times New Roman"/>
          <w:b/>
          <w:color w:val="000000" w:themeColor="text1"/>
          <w:szCs w:val="28"/>
          <w:lang w:eastAsia="ru-RU"/>
        </w:rPr>
      </w:pPr>
      <w:r w:rsidRPr="009B5805">
        <w:rPr>
          <w:rFonts w:eastAsia="Times New Roman"/>
          <w:b/>
          <w:color w:val="000000" w:themeColor="text1"/>
          <w:szCs w:val="28"/>
          <w:lang w:eastAsia="ru-RU"/>
        </w:rPr>
        <w:t>Показатели результативности и эффективности программы профилактики</w:t>
      </w:r>
    </w:p>
    <w:sectPr w:rsidR="009B5805" w:rsidRPr="009B5805" w:rsidSect="00FA159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632" w:rsidRDefault="007C7632" w:rsidP="00FA159B">
      <w:pPr>
        <w:spacing w:line="240" w:lineRule="auto"/>
      </w:pPr>
      <w:r>
        <w:separator/>
      </w:r>
    </w:p>
  </w:endnote>
  <w:endnote w:type="continuationSeparator" w:id="1">
    <w:p w:rsidR="007C7632" w:rsidRDefault="007C7632" w:rsidP="00FA159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632" w:rsidRDefault="007C7632" w:rsidP="00FA159B">
      <w:pPr>
        <w:spacing w:line="240" w:lineRule="auto"/>
      </w:pPr>
      <w:r>
        <w:separator/>
      </w:r>
    </w:p>
  </w:footnote>
  <w:footnote w:type="continuationSeparator" w:id="1">
    <w:p w:rsidR="007C7632" w:rsidRDefault="007C7632" w:rsidP="00FA159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82596380"/>
      <w:docPartObj>
        <w:docPartGallery w:val="Page Numbers (Top of Page)"/>
        <w:docPartUnique/>
      </w:docPartObj>
    </w:sdtPr>
    <w:sdtContent>
      <w:p w:rsidR="00FA159B" w:rsidRDefault="004A5635">
        <w:pPr>
          <w:pStyle w:val="a6"/>
          <w:jc w:val="center"/>
        </w:pPr>
        <w:r>
          <w:fldChar w:fldCharType="begin"/>
        </w:r>
        <w:r w:rsidR="00FA159B">
          <w:instrText>PAGE   \* MERGEFORMAT</w:instrText>
        </w:r>
        <w:r>
          <w:fldChar w:fldCharType="separate"/>
        </w:r>
        <w:r w:rsidR="008C2DFC">
          <w:rPr>
            <w:noProof/>
          </w:rPr>
          <w:t>2</w:t>
        </w:r>
        <w:r>
          <w:fldChar w:fldCharType="end"/>
        </w:r>
      </w:p>
    </w:sdtContent>
  </w:sdt>
  <w:p w:rsidR="00FA159B" w:rsidRDefault="00FA159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1D4E"/>
    <w:multiLevelType w:val="hybridMultilevel"/>
    <w:tmpl w:val="5BD0A700"/>
    <w:lvl w:ilvl="0" w:tplc="EFD8DE22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">
    <w:nsid w:val="0C152059"/>
    <w:multiLevelType w:val="hybridMultilevel"/>
    <w:tmpl w:val="91F4EB12"/>
    <w:lvl w:ilvl="0" w:tplc="B1767A7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DD497B"/>
    <w:multiLevelType w:val="hybridMultilevel"/>
    <w:tmpl w:val="1216413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A601D"/>
    <w:multiLevelType w:val="hybridMultilevel"/>
    <w:tmpl w:val="DAEE8B2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5B46AC"/>
    <w:multiLevelType w:val="hybridMultilevel"/>
    <w:tmpl w:val="25C6890C"/>
    <w:lvl w:ilvl="0" w:tplc="4EC2F7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3937D66"/>
    <w:multiLevelType w:val="hybridMultilevel"/>
    <w:tmpl w:val="59160C32"/>
    <w:lvl w:ilvl="0" w:tplc="E26039B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B465E0"/>
    <w:multiLevelType w:val="hybridMultilevel"/>
    <w:tmpl w:val="B5A610D6"/>
    <w:lvl w:ilvl="0" w:tplc="5F68929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">
    <w:nsid w:val="3D4952C3"/>
    <w:multiLevelType w:val="hybridMultilevel"/>
    <w:tmpl w:val="A64AEDC4"/>
    <w:lvl w:ilvl="0" w:tplc="66288F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BA36DB1"/>
    <w:multiLevelType w:val="multilevel"/>
    <w:tmpl w:val="09EE2DDA"/>
    <w:lvl w:ilvl="0">
      <w:start w:val="1"/>
      <w:numFmt w:val="decimal"/>
      <w:lvlText w:val="%1."/>
      <w:lvlJc w:val="left"/>
      <w:pPr>
        <w:ind w:left="1573" w:hanging="10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9">
    <w:nsid w:val="4C116F5C"/>
    <w:multiLevelType w:val="hybridMultilevel"/>
    <w:tmpl w:val="B67C61D8"/>
    <w:lvl w:ilvl="0" w:tplc="8C1C745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CA92BC0"/>
    <w:multiLevelType w:val="multilevel"/>
    <w:tmpl w:val="82AC9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4FED0E86"/>
    <w:multiLevelType w:val="hybridMultilevel"/>
    <w:tmpl w:val="111A5330"/>
    <w:lvl w:ilvl="0" w:tplc="5E2E6196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9456D83"/>
    <w:multiLevelType w:val="multilevel"/>
    <w:tmpl w:val="09EE2DDA"/>
    <w:lvl w:ilvl="0">
      <w:start w:val="1"/>
      <w:numFmt w:val="decimal"/>
      <w:lvlText w:val="%1."/>
      <w:lvlJc w:val="left"/>
      <w:pPr>
        <w:ind w:left="1573" w:hanging="10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3">
    <w:nsid w:val="62A233F3"/>
    <w:multiLevelType w:val="hybridMultilevel"/>
    <w:tmpl w:val="EA008F5E"/>
    <w:lvl w:ilvl="0" w:tplc="C40CBD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5C21830"/>
    <w:multiLevelType w:val="hybridMultilevel"/>
    <w:tmpl w:val="88B05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282EDC"/>
    <w:multiLevelType w:val="hybridMultilevel"/>
    <w:tmpl w:val="9934F57E"/>
    <w:lvl w:ilvl="0" w:tplc="49B2CA2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DB4530E"/>
    <w:multiLevelType w:val="hybridMultilevel"/>
    <w:tmpl w:val="7E32C530"/>
    <w:lvl w:ilvl="0" w:tplc="D1BE104C">
      <w:start w:val="1"/>
      <w:numFmt w:val="upperRoman"/>
      <w:lvlText w:val="%1."/>
      <w:lvlJc w:val="left"/>
      <w:pPr>
        <w:ind w:left="497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281EF2"/>
    <w:multiLevelType w:val="hybridMultilevel"/>
    <w:tmpl w:val="7E32C530"/>
    <w:lvl w:ilvl="0" w:tplc="D1BE104C">
      <w:start w:val="1"/>
      <w:numFmt w:val="upperRoman"/>
      <w:lvlText w:val="%1."/>
      <w:lvlJc w:val="left"/>
      <w:pPr>
        <w:ind w:left="497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3A49F7"/>
    <w:multiLevelType w:val="hybridMultilevel"/>
    <w:tmpl w:val="46C439BA"/>
    <w:lvl w:ilvl="0" w:tplc="CB6C8D1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16"/>
  </w:num>
  <w:num w:numId="2">
    <w:abstractNumId w:val="8"/>
  </w:num>
  <w:num w:numId="3">
    <w:abstractNumId w:val="12"/>
  </w:num>
  <w:num w:numId="4">
    <w:abstractNumId w:val="1"/>
  </w:num>
  <w:num w:numId="5">
    <w:abstractNumId w:val="5"/>
  </w:num>
  <w:num w:numId="6">
    <w:abstractNumId w:val="7"/>
  </w:num>
  <w:num w:numId="7">
    <w:abstractNumId w:val="11"/>
  </w:num>
  <w:num w:numId="8">
    <w:abstractNumId w:val="9"/>
  </w:num>
  <w:num w:numId="9">
    <w:abstractNumId w:val="13"/>
  </w:num>
  <w:num w:numId="10">
    <w:abstractNumId w:val="10"/>
  </w:num>
  <w:num w:numId="11">
    <w:abstractNumId w:val="4"/>
  </w:num>
  <w:num w:numId="12">
    <w:abstractNumId w:val="3"/>
  </w:num>
  <w:num w:numId="13">
    <w:abstractNumId w:val="15"/>
  </w:num>
  <w:num w:numId="14">
    <w:abstractNumId w:val="2"/>
  </w:num>
  <w:num w:numId="15">
    <w:abstractNumId w:val="14"/>
  </w:num>
  <w:num w:numId="16">
    <w:abstractNumId w:val="18"/>
  </w:num>
  <w:num w:numId="17">
    <w:abstractNumId w:val="6"/>
  </w:num>
  <w:num w:numId="18">
    <w:abstractNumId w:val="0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6043"/>
    <w:rsid w:val="00000D63"/>
    <w:rsid w:val="000655CB"/>
    <w:rsid w:val="000C305C"/>
    <w:rsid w:val="000D1AFA"/>
    <w:rsid w:val="0011139F"/>
    <w:rsid w:val="001236AC"/>
    <w:rsid w:val="001A59E8"/>
    <w:rsid w:val="001B3C0D"/>
    <w:rsid w:val="00233D3E"/>
    <w:rsid w:val="0023733C"/>
    <w:rsid w:val="0023780E"/>
    <w:rsid w:val="002561E6"/>
    <w:rsid w:val="00257EB4"/>
    <w:rsid w:val="00267ECD"/>
    <w:rsid w:val="002C1E46"/>
    <w:rsid w:val="002C2B8A"/>
    <w:rsid w:val="002F3A6F"/>
    <w:rsid w:val="00301417"/>
    <w:rsid w:val="00334033"/>
    <w:rsid w:val="003A21F5"/>
    <w:rsid w:val="003B1801"/>
    <w:rsid w:val="00413A1E"/>
    <w:rsid w:val="00447282"/>
    <w:rsid w:val="004A5635"/>
    <w:rsid w:val="004F4727"/>
    <w:rsid w:val="005157E4"/>
    <w:rsid w:val="00523F14"/>
    <w:rsid w:val="00530EF5"/>
    <w:rsid w:val="00566C20"/>
    <w:rsid w:val="00612D9B"/>
    <w:rsid w:val="0065331E"/>
    <w:rsid w:val="00687F49"/>
    <w:rsid w:val="006A6786"/>
    <w:rsid w:val="006B1AFD"/>
    <w:rsid w:val="007C7632"/>
    <w:rsid w:val="00810318"/>
    <w:rsid w:val="00835F8B"/>
    <w:rsid w:val="00864A88"/>
    <w:rsid w:val="008976C8"/>
    <w:rsid w:val="008B6125"/>
    <w:rsid w:val="008C2DFC"/>
    <w:rsid w:val="008D5192"/>
    <w:rsid w:val="00903392"/>
    <w:rsid w:val="009B5805"/>
    <w:rsid w:val="009C1826"/>
    <w:rsid w:val="009C407D"/>
    <w:rsid w:val="009E727B"/>
    <w:rsid w:val="00A01203"/>
    <w:rsid w:val="00A02620"/>
    <w:rsid w:val="00A36138"/>
    <w:rsid w:val="00A75FFF"/>
    <w:rsid w:val="00A76B87"/>
    <w:rsid w:val="00AB6AD1"/>
    <w:rsid w:val="00B275F9"/>
    <w:rsid w:val="00B62985"/>
    <w:rsid w:val="00BB2BF1"/>
    <w:rsid w:val="00BE3BCC"/>
    <w:rsid w:val="00C15F98"/>
    <w:rsid w:val="00C46DAF"/>
    <w:rsid w:val="00C661A3"/>
    <w:rsid w:val="00CA13A1"/>
    <w:rsid w:val="00D07310"/>
    <w:rsid w:val="00D201B5"/>
    <w:rsid w:val="00D257E8"/>
    <w:rsid w:val="00D426EC"/>
    <w:rsid w:val="00D42DDA"/>
    <w:rsid w:val="00E114F9"/>
    <w:rsid w:val="00E365E3"/>
    <w:rsid w:val="00ED27DB"/>
    <w:rsid w:val="00EF44A0"/>
    <w:rsid w:val="00EF6043"/>
    <w:rsid w:val="00F00D63"/>
    <w:rsid w:val="00F32758"/>
    <w:rsid w:val="00F83F26"/>
    <w:rsid w:val="00F927A3"/>
    <w:rsid w:val="00F940D5"/>
    <w:rsid w:val="00FA159B"/>
    <w:rsid w:val="00FD3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043"/>
    <w:pPr>
      <w:spacing w:after="0" w:line="276" w:lineRule="auto"/>
      <w:ind w:firstLine="709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60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rsid w:val="00EF604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ПАРАГРАФ"/>
    <w:basedOn w:val="a"/>
    <w:link w:val="a5"/>
    <w:uiPriority w:val="34"/>
    <w:qFormat/>
    <w:rsid w:val="00BE3BCC"/>
    <w:pPr>
      <w:ind w:left="720"/>
      <w:contextualSpacing/>
    </w:pPr>
  </w:style>
  <w:style w:type="paragraph" w:customStyle="1" w:styleId="Default">
    <w:name w:val="Default"/>
    <w:rsid w:val="00E114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A159B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159B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FA159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159B"/>
    <w:rPr>
      <w:rFonts w:ascii="Times New Roman" w:hAnsi="Times New Roman" w:cs="Times New Roman"/>
      <w:sz w:val="28"/>
    </w:rPr>
  </w:style>
  <w:style w:type="paragraph" w:customStyle="1" w:styleId="ConsPlusTitle">
    <w:name w:val="ConsPlusTitle"/>
    <w:rsid w:val="00B275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5">
    <w:name w:val="Абзац списка Знак"/>
    <w:aliases w:val="ПАРАГРАФ Знак"/>
    <w:link w:val="a4"/>
    <w:uiPriority w:val="34"/>
    <w:locked/>
    <w:rsid w:val="009C1826"/>
    <w:rPr>
      <w:rFonts w:ascii="Times New Roman" w:hAnsi="Times New Roman" w:cs="Times New Roman"/>
      <w:sz w:val="28"/>
    </w:rPr>
  </w:style>
  <w:style w:type="table" w:customStyle="1" w:styleId="1">
    <w:name w:val="Сетка таблицы1"/>
    <w:basedOn w:val="a1"/>
    <w:next w:val="a3"/>
    <w:uiPriority w:val="59"/>
    <w:rsid w:val="00566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rsid w:val="0065331E"/>
    <w:pPr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6533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65331E"/>
    <w:rPr>
      <w:vertAlign w:val="superscript"/>
    </w:rPr>
  </w:style>
  <w:style w:type="character" w:styleId="ad">
    <w:name w:val="Emphasis"/>
    <w:qFormat/>
    <w:rsid w:val="0065331E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ED27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D27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118FC-4D5F-4837-84D7-EF935C4F6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1944</Words>
  <Characters>11086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Антипова Анна Александровна</dc:creator>
  <cp:lastModifiedBy>user</cp:lastModifiedBy>
  <cp:revision>5</cp:revision>
  <cp:lastPrinted>2021-11-11T10:20:00Z</cp:lastPrinted>
  <dcterms:created xsi:type="dcterms:W3CDTF">2021-11-11T08:02:00Z</dcterms:created>
  <dcterms:modified xsi:type="dcterms:W3CDTF">2021-11-11T11:07:00Z</dcterms:modified>
</cp:coreProperties>
</file>