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5D5C98" w:rsidRPr="005D5C98">
        <w:tc>
          <w:tcPr>
            <w:tcW w:w="4676" w:type="dxa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5D5C98">
              <w:rPr>
                <w:rFonts w:cs="Times New Roman"/>
                <w:sz w:val="28"/>
                <w:szCs w:val="28"/>
              </w:rPr>
              <w:t>31 января 2011 года</w:t>
            </w:r>
          </w:p>
        </w:tc>
        <w:tc>
          <w:tcPr>
            <w:tcW w:w="4676" w:type="dxa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5D5C98">
              <w:rPr>
                <w:rFonts w:cs="Times New Roman"/>
                <w:sz w:val="28"/>
                <w:szCs w:val="28"/>
              </w:rPr>
              <w:t>N 927-ОЗ</w:t>
            </w:r>
          </w:p>
        </w:tc>
      </w:tr>
    </w:tbl>
    <w:p w:rsidR="005D5C98" w:rsidRPr="005D5C98" w:rsidRDefault="005D5C98" w:rsidP="005D5C9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НОВГОРОДСКАЯ ОБЛАСТЬ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ОБЛАСТНОЙ ЗАКОН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О ПОДДЕРЖКЕ СОЦИАЛЬНО ОРИЕНТИРОВАННЫХ НЕКОММЕРЧЕСКИХ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ОРГАНИЗАЦИЙ, А ТАКЖЕ РАЗГРАНИЧЕНИИ ПОЛНОМОЧИЙ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НОВГОРОДСКОЙ ОБЛАСТНОЙ ДУМЫ И ПРАВИТЕЛЬСТВА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НОВГОРОДСКОЙ ОБЛАСТИ В ЭТОЙ СФЕРЕ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Принят</w:t>
      </w:r>
    </w:p>
    <w:p w:rsidR="005D5C98" w:rsidRPr="005D5C98" w:rsidRDefault="00707FB4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hyperlink r:id="rId4" w:history="1">
        <w:r w:rsidR="005D5C98" w:rsidRPr="005D5C98">
          <w:rPr>
            <w:rFonts w:cs="Times New Roman"/>
            <w:color w:val="0000FF"/>
            <w:sz w:val="28"/>
            <w:szCs w:val="28"/>
          </w:rPr>
          <w:t>Постановлением</w:t>
        </w:r>
      </w:hyperlink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Новгородской областной Думы</w:t>
      </w: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от 26.01.2011 N 1705-ОД</w:t>
      </w:r>
    </w:p>
    <w:p w:rsidR="005D5C98" w:rsidRPr="005D5C98" w:rsidRDefault="005D5C98" w:rsidP="005D5C98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5D5C98" w:rsidRPr="005D5C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>(в ред. областных законов Новгородской области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05.05.2011 </w:t>
            </w:r>
            <w:hyperlink r:id="rId5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989-ОЗ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31.10.2011 </w:t>
            </w:r>
            <w:hyperlink r:id="rId6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1098-ОЗ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03.02.2014 </w:t>
            </w:r>
            <w:hyperlink r:id="rId7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434-ОЗ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29.06.2015 </w:t>
            </w:r>
            <w:hyperlink r:id="rId8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784-ОЗ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31.08.2015 </w:t>
            </w:r>
            <w:hyperlink r:id="rId9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820-ОЗ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30.06.2016 </w:t>
            </w:r>
            <w:hyperlink r:id="rId10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1002-ОЗ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04.04.2018 </w:t>
            </w:r>
            <w:hyperlink r:id="rId11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247-ОЗ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Настоящий областной закон принят в соответствии с Федеральным </w:t>
      </w:r>
      <w:hyperlink r:id="rId12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от 12 января 1996 года N 7-ФЗ "О некоммерческих организациях" (далее - Федеральный закон "О некоммерческих организациях") в целях оказания поддержки социально ориентированным некоммерческим организациям, осуществляющим свою деятельность на территории Новгородской области, а также разграничивает полномочия Новгородской областной Думы и Правительства Новгородской области в сфере поддержки социально ориентированных некоммерческих организаций.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3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1. Общие положения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Настоящий областной закон регулирует отношения в сфере оказания органами государственной власти области поддержки социально ориентированным некоммерческим организациям.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Понятия, используемые в настоящем областном законе, применяются в том же значении, что и в Федеральном </w:t>
      </w:r>
      <w:hyperlink r:id="rId14" w:history="1">
        <w:r w:rsidRPr="005D5C98">
          <w:rPr>
            <w:rFonts w:cs="Times New Roman"/>
            <w:color w:val="0000FF"/>
            <w:sz w:val="28"/>
            <w:szCs w:val="28"/>
          </w:rPr>
          <w:t>законе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2. Действие настоящего областного закона распространяется на отношения, участниками которых являются социально ориентированные некоммерческие организации, за исключением государственных корпораций, государственных компаний, общественных объединений, являющихся политическими партиями.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2. Полномочия Новгородской областной Думы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5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К полномочиям Новгородской областной Думы по решению вопросов поддержки социально ориентированных некоммерческих организаций относится принятие областных законов и иных нормативных правовых актов в случаях, предусмотренных федеральным законодательством, а также контроль за их соблюдением и исполнением.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3. Полномочия Правительства Новгородской области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7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" w:name="Par41"/>
      <w:bookmarkEnd w:id="1"/>
      <w:r w:rsidRPr="005D5C98">
        <w:rPr>
          <w:rFonts w:cs="Times New Roman"/>
          <w:sz w:val="28"/>
          <w:szCs w:val="28"/>
        </w:rPr>
        <w:t>1. К полномочиям Правительства Новгородской области по решению вопросов поддержки социально ориентированных некоммерческих организаций относятся: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8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разработка и реализация областных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содействие развитию межрегионального сотрудничества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6) содействие муниципальным программам поддержки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Новгородской области, прогноз их дальнейшего развития;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9) иные полномочия в области поддержки социально ориентированных некоммерческих организаций в соответствии с федеральным законодательством и настоящим областным законом.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Правительство Новгородской области вправе наделять указанными в </w:t>
      </w:r>
      <w:hyperlink w:anchor="Par41" w:history="1">
        <w:r w:rsidRPr="005D5C98">
          <w:rPr>
            <w:rFonts w:cs="Times New Roman"/>
            <w:color w:val="0000FF"/>
            <w:sz w:val="28"/>
            <w:szCs w:val="28"/>
          </w:rPr>
          <w:t>части 1</w:t>
        </w:r>
      </w:hyperlink>
      <w:r w:rsidRPr="005D5C98">
        <w:rPr>
          <w:rFonts w:cs="Times New Roman"/>
          <w:sz w:val="28"/>
          <w:szCs w:val="28"/>
        </w:rPr>
        <w:t xml:space="preserve"> настоящей статьи полномочиями формируемые им органы исполнительной власти области.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9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4. Формы поддержки социально ориентированных некоммерческих организаций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Оказание поддержки социально ориентированным некоммерческим организациям осуществляется в форме: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соответствии с федеральным и областным законодательством;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областных законов Новгородской области от 03.02.2014 </w:t>
      </w:r>
      <w:hyperlink r:id="rId20" w:history="1">
        <w:r w:rsidRPr="005D5C98">
          <w:rPr>
            <w:rFonts w:cs="Times New Roman"/>
            <w:color w:val="0000FF"/>
            <w:sz w:val="28"/>
            <w:szCs w:val="28"/>
          </w:rPr>
          <w:t>N 434-ОЗ</w:t>
        </w:r>
      </w:hyperlink>
      <w:r w:rsidRPr="005D5C98">
        <w:rPr>
          <w:rFonts w:cs="Times New Roman"/>
          <w:sz w:val="28"/>
          <w:szCs w:val="28"/>
        </w:rPr>
        <w:t xml:space="preserve">, от 04.04.2018 </w:t>
      </w:r>
      <w:hyperlink r:id="rId21" w:history="1">
        <w:r w:rsidRPr="005D5C98">
          <w:rPr>
            <w:rFonts w:cs="Times New Roman"/>
            <w:color w:val="0000FF"/>
            <w:sz w:val="28"/>
            <w:szCs w:val="28"/>
          </w:rPr>
          <w:t>N 247-ОЗ</w:t>
        </w:r>
      </w:hyperlink>
      <w:r w:rsidRPr="005D5C98">
        <w:rPr>
          <w:rFonts w:cs="Times New Roman"/>
          <w:sz w:val="28"/>
          <w:szCs w:val="28"/>
        </w:rPr>
        <w:t>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предоставления социально ориентированным некоммерческим организациям льгот по уплате налогов и сборов в соответствии с федеральным и областным законодательством о налогах и сборах;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 xml:space="preserve">(п. 3 в ред. Областного </w:t>
      </w:r>
      <w:hyperlink r:id="rId22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федеральным и областным законодательством о налогах и сборах.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Иные формы оказания поддержки за счет бюджетных ассигнований областного бюджета устанавливаются путем внесения изменений и дополнений в настоящий областной закон.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5. Получатели поддержки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2" w:name="Par70"/>
      <w:bookmarkEnd w:id="2"/>
      <w:r w:rsidRPr="005D5C98">
        <w:rPr>
          <w:rFonts w:cs="Times New Roman"/>
          <w:sz w:val="28"/>
          <w:szCs w:val="28"/>
        </w:rPr>
        <w:t>1. Поддержка социально ориентированным некоммерческим организациям оказывается при условии осуществления ими в соответствии с учредительными документами одного или нескольких следующих видов деятельности: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 в ред. Областного </w:t>
      </w:r>
      <w:hyperlink r:id="rId23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охрана окружающей среды и защита животных;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профилактика социально опасных форм поведения граждан;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5D5C98">
        <w:rPr>
          <w:rFonts w:cs="Times New Roman"/>
          <w:sz w:val="28"/>
          <w:szCs w:val="28"/>
        </w:rPr>
        <w:t>волонтерства</w:t>
      </w:r>
      <w:proofErr w:type="spellEnd"/>
      <w:r w:rsidRPr="005D5C98">
        <w:rPr>
          <w:rFonts w:cs="Times New Roman"/>
          <w:sz w:val="28"/>
          <w:szCs w:val="28"/>
        </w:rPr>
        <w:t>);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8 в ред. Областного </w:t>
      </w:r>
      <w:hyperlink r:id="rId24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04.04.2018 N 247-ОЗ)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10) защита семьи, детства, материнства и отцовства;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12) содействие развитию туризма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13) содействие развитию предпринимательства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14) содействие развитию местного самоуправления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15) развитие институтов гражданского общества;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16) 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16 в ред. Областного </w:t>
      </w:r>
      <w:hyperlink r:id="rId25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17) деятельность в области средств массовой информации, а также издательского дела;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18) содействие охране правопорядка;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19)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19 в ред. Областного </w:t>
      </w:r>
      <w:hyperlink r:id="rId2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20) участие в профилактике и (или) тушении пожаров и проведении аварийно-спасательных работ; спасение людей и имущества при пожарах, </w:t>
      </w:r>
      <w:r w:rsidRPr="005D5C98">
        <w:rPr>
          <w:rFonts w:cs="Times New Roman"/>
          <w:sz w:val="28"/>
          <w:szCs w:val="28"/>
        </w:rPr>
        <w:lastRenderedPageBreak/>
        <w:t>проведении аварийно-спасательных работ и оказание первой помощи пострадавшим;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20 введен Областным </w:t>
      </w:r>
      <w:hyperlink r:id="rId27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31.10.2011 N 1098-ОЗ)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21) формирование в обществе нетерпимости к коррупционному поведению;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21 введен Областным </w:t>
      </w:r>
      <w:hyperlink r:id="rId28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22) деятельность в сфере патриотического, в том числе военно-патриотического, воспитания граждан Российской Федерации;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22 введен Областным </w:t>
      </w:r>
      <w:hyperlink r:id="rId29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23) социальная и культурная адаптация и интеграция мигрантов;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23 введен Областным </w:t>
      </w:r>
      <w:hyperlink r:id="rId30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24) мероприятия по медицинской реабилитации и социальной реабилитации, социальной и трудовой </w:t>
      </w:r>
      <w:proofErr w:type="spellStart"/>
      <w:r w:rsidRPr="005D5C98">
        <w:rPr>
          <w:rFonts w:cs="Times New Roman"/>
          <w:sz w:val="28"/>
          <w:szCs w:val="28"/>
        </w:rPr>
        <w:t>реинтеграции</w:t>
      </w:r>
      <w:proofErr w:type="spellEnd"/>
      <w:r w:rsidRPr="005D5C98">
        <w:rPr>
          <w:rFonts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24 введен Областным </w:t>
      </w:r>
      <w:hyperlink r:id="rId31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25) содействие повышению мобильности трудовых ресурсов.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25 введен Областным </w:t>
      </w:r>
      <w:hyperlink r:id="rId32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31.08.2015 N 820-ОЗ)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26) увековечение памяти жертв политических репрессий.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26 введен Областным </w:t>
      </w:r>
      <w:hyperlink r:id="rId33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Изменение видов деятельности, предусмотренных </w:t>
      </w:r>
      <w:hyperlink w:anchor="Par70" w:history="1">
        <w:r w:rsidRPr="005D5C98">
          <w:rPr>
            <w:rFonts w:cs="Times New Roman"/>
            <w:color w:val="0000FF"/>
            <w:sz w:val="28"/>
            <w:szCs w:val="28"/>
          </w:rPr>
          <w:t>частью 1</w:t>
        </w:r>
      </w:hyperlink>
      <w:r w:rsidRPr="005D5C98">
        <w:rPr>
          <w:rFonts w:cs="Times New Roman"/>
          <w:sz w:val="28"/>
          <w:szCs w:val="28"/>
        </w:rPr>
        <w:t xml:space="preserve"> настоящей статьи, осуществляется не иначе как путем внесения изменений и дополнений в настоящий областной закон.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3. Получателями поддержки являются социально ориентированные некоммерческие организации при условии отсутствия у них недоимки по налогам, иным обязательным платежам, подлежащим перечислению в бюджеты бюджетной системы Российской Федерации (государственные внебюджетные фонды), за исключением отсроченной, рассроченной, в том числе в порядке реструктуризации, приостановленной к взысканию.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6. Реестр Новгородской области социально ориентированных некоммерческих организаций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Реестр Новгородской области социально ориентированных некоммерческих организаций (далее - областной реестр) является учетным документом и формируется в целях установления перечня организаций - получателей государственной поддержки в порядке, установленном федеральным и областным законодательством.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Органы, осуществляющие формирование и ведение областного реестра, объем сведений о каждой организации, включаемый в областной реестр, а также порядок предоставления содержащейся в областном реестре информации определены Федеральным </w:t>
      </w:r>
      <w:hyperlink r:id="rId34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В соответствии с Федеральным </w:t>
      </w:r>
      <w:hyperlink r:id="rId35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 порядок ведения областного реестра и хранения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уполномоченным федеральным органом исполнительной власти.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7. Финансовая и имущественная поддержка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Финансовая поддержка социально ориентированным некоммерческим организациям осуществляется в соответствии с федеральным законодательством за счет бюджетных ассигнований соответствующего бюджета (бюджетов) путем предоставления субсидий.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Имущественная поддержка социально ориентированным некоммерческим организациям осуществляется путем передачи во владение и (или) в пользование таким организациям областного имущества в соответствии с федеральным и областным законодательством.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Порядок формирования, ведения, обязательного опубликования перечней областного имущества,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них областного имущества устанавливаются Правительством Новгородской области.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3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8. Информационная и консультационная поддержка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1. В соответствии с Федеральным </w:t>
      </w:r>
      <w:hyperlink r:id="rId37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 оказание информационной поддержки социально </w:t>
      </w:r>
      <w:r w:rsidRPr="005D5C98">
        <w:rPr>
          <w:rFonts w:cs="Times New Roman"/>
          <w:sz w:val="28"/>
          <w:szCs w:val="28"/>
        </w:rPr>
        <w:lastRenderedPageBreak/>
        <w:t>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Информационная и консультационная поддержка социально ориентированных некоммерческих организаций осуществляется посредством: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создания условий для свободного доступа к информации о деятельности органов государственной власти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информационного обмена;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проведения совещаний, конференций, конкурсов, иных мероприятий с участием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привлечения представителей социально ориентированных некоммерческих организаций к обсуждению программ, касающихся поддержки социально ориентированных некоммерческих организаций, и очередности их реализации;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проведения организационно-методической работы с руководителями социально ориентированных некоммерческих организаций по вопросам взаимодействия с органами государственной власти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6) издания методических материалов для социально ориентированных некоммерческих организаций по вопросам взаимодействия с органами государственной власти области, а также осуществления ими своей уставной деятельности;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проведения консультаций в части организации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областных законов Новгородской области от 03.02.2014 </w:t>
      </w:r>
      <w:hyperlink r:id="rId38" w:history="1">
        <w:r w:rsidRPr="005D5C98">
          <w:rPr>
            <w:rFonts w:cs="Times New Roman"/>
            <w:color w:val="0000FF"/>
            <w:sz w:val="28"/>
            <w:szCs w:val="28"/>
          </w:rPr>
          <w:t>N 434-ОЗ</w:t>
        </w:r>
      </w:hyperlink>
      <w:r w:rsidRPr="005D5C98">
        <w:rPr>
          <w:rFonts w:cs="Times New Roman"/>
          <w:sz w:val="28"/>
          <w:szCs w:val="28"/>
        </w:rPr>
        <w:t xml:space="preserve">, от 04.04.2018 </w:t>
      </w:r>
      <w:hyperlink r:id="rId39" w:history="1">
        <w:r w:rsidRPr="005D5C98">
          <w:rPr>
            <w:rFonts w:cs="Times New Roman"/>
            <w:color w:val="0000FF"/>
            <w:sz w:val="28"/>
            <w:szCs w:val="28"/>
          </w:rPr>
          <w:t>N 247-ОЗ</w:t>
        </w:r>
      </w:hyperlink>
      <w:r w:rsidRPr="005D5C98">
        <w:rPr>
          <w:rFonts w:cs="Times New Roman"/>
          <w:sz w:val="28"/>
          <w:szCs w:val="28"/>
        </w:rPr>
        <w:t>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9. Вступление в силу настоящего областного закона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Настоящий областной закон вступает в силу через десять дней после его официального опубликования.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Губернатор области</w:t>
      </w: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С.Г.МИТИН</w:t>
      </w:r>
    </w:p>
    <w:p w:rsidR="005D5C98" w:rsidRPr="005D5C98" w:rsidRDefault="005D5C98" w:rsidP="005D5C9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Великий Новгород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31 января 2011 года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N 927-ОЗ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B75FB" w:rsidRDefault="006B75FB"/>
    <w:sectPr w:rsidR="006B75FB" w:rsidSect="00FC5787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8"/>
    <w:rsid w:val="005D5C98"/>
    <w:rsid w:val="006B75FB"/>
    <w:rsid w:val="007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150A-83D8-4612-8297-D915CB9B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63B2AB3331238CA1C0DA2FFE878BA4ACD75BEFBCCBFAC4E2C1AA750A9918272A2C2FFE1A83FEDD2E56FDE41CE1E0051EA0B59571EAB9695E864K0QAI" TargetMode="External"/><Relationship Id="rId18" Type="http://schemas.openxmlformats.org/officeDocument/2006/relationships/hyperlink" Target="consultantplus://offline/ref=4A163B2AB3331238CA1C0DA2FFE878BA4ACD75BEFBCCBFAC4E2C1AA750A9918272A2C2FFE1A83FEDD2E56FDD41CE1E0051EA0B59571EAB9695E864K0QAI" TargetMode="External"/><Relationship Id="rId26" Type="http://schemas.openxmlformats.org/officeDocument/2006/relationships/hyperlink" Target="consultantplus://offline/ref=4A163B2AB3331238CA1C0DA2FFE878BA4ACD75BEF9CBB6AF4C2C1AA750A9918272A2C2FFE1A83FEDD2E56FDF41CE1E0051EA0B59571EAB9695E864K0QAI" TargetMode="External"/><Relationship Id="rId39" Type="http://schemas.openxmlformats.org/officeDocument/2006/relationships/hyperlink" Target="consultantplus://offline/ref=4A163B2AB3331238CA1C0DA2FFE878BA4ACD75BEF8CCB7AE4F2C1AA750A9918272A2C2FFE1A83FEDD2E56FDC41CE1E0051EA0B59571EAB9695E864K0QAI" TargetMode="External"/><Relationship Id="rId21" Type="http://schemas.openxmlformats.org/officeDocument/2006/relationships/hyperlink" Target="consultantplus://offline/ref=4A163B2AB3331238CA1C0DA2FFE878BA4ACD75BEF8CCB7AE4F2C1AA750A9918272A2C2FFE1A83FEDD2E56ED741CE1E0051EA0B59571EAB9695E864K0QAI" TargetMode="External"/><Relationship Id="rId34" Type="http://schemas.openxmlformats.org/officeDocument/2006/relationships/hyperlink" Target="consultantplus://offline/ref=4A163B2AB3331238CA1C13AFE98427B24DC223B3FFC8B4FF147341FA07A09BD527EDC3B1A4A420ECD3FB6CDE48K9QAI" TargetMode="External"/><Relationship Id="rId7" Type="http://schemas.openxmlformats.org/officeDocument/2006/relationships/hyperlink" Target="consultantplus://offline/ref=4A163B2AB3331238CA1C0DA2FFE878BA4ACD75BEFBCCBFAC4E2C1AA750A9918272A2C2FFE1A83FEDD2E56ED641CE1E0051EA0B59571EAB9695E864K0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163B2AB3331238CA1C0DA2FFE878BA4ACD75BEFBCCBFAC4E2C1AA750A9918272A2C2FFE1A83FEDD2E56FDF41CE1E0051EA0B59571EAB9695E864K0QAI" TargetMode="External"/><Relationship Id="rId20" Type="http://schemas.openxmlformats.org/officeDocument/2006/relationships/hyperlink" Target="consultantplus://offline/ref=4A163B2AB3331238CA1C0DA2FFE878BA4ACD75BEFBCCBFAC4E2C1AA750A9918272A2C2FFE1A83FEDD2E56FD841CE1E0051EA0B59571EAB9695E864K0QAI" TargetMode="External"/><Relationship Id="rId29" Type="http://schemas.openxmlformats.org/officeDocument/2006/relationships/hyperlink" Target="consultantplus://offline/ref=4A163B2AB3331238CA1C0DA2FFE878BA4ACD75BEFACCBEAD4D2C1AA750A9918272A2C2FFE1A83FEDD2E56FDD41CE1E0051EA0B59571EAB9695E864K0Q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63B2AB3331238CA1C0DA2FFE878BA4ACD75BEFCCBB7AA4C2C1AA750A9918272A2C2FFE1A83FEDD2E56ED641CE1E0051EA0B59571EAB9695E864K0QAI" TargetMode="External"/><Relationship Id="rId11" Type="http://schemas.openxmlformats.org/officeDocument/2006/relationships/hyperlink" Target="consultantplus://offline/ref=4A163B2AB3331238CA1C0DA2FFE878BA4ACD75BEF8CCB7AE4F2C1AA750A9918272A2C2FFE1A83FEDD2E56ED641CE1E0051EA0B59571EAB9695E864K0QAI" TargetMode="External"/><Relationship Id="rId24" Type="http://schemas.openxmlformats.org/officeDocument/2006/relationships/hyperlink" Target="consultantplus://offline/ref=4A163B2AB3331238CA1C0DA2FFE878BA4ACD75BEF8CCB7AE4F2C1AA750A9918272A2C2FFE1A83FEDD2E56FDE41CE1E0051EA0B59571EAB9695E864K0QAI" TargetMode="External"/><Relationship Id="rId32" Type="http://schemas.openxmlformats.org/officeDocument/2006/relationships/hyperlink" Target="consultantplus://offline/ref=4A163B2AB3331238CA1C0DA2FFE878BA4ACD75BEFACFB9A9482C1AA750A9918272A2C2FFE1A83FEDD2E56ED641CE1E0051EA0B59571EAB9695E864K0QAI" TargetMode="External"/><Relationship Id="rId37" Type="http://schemas.openxmlformats.org/officeDocument/2006/relationships/hyperlink" Target="consultantplus://offline/ref=4A163B2AB3331238CA1C13AFE98427B24DC223B3FFC8B4FF147341FA07A09BD527EDC3B1A4A420ECD3FB6CDE48K9QA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A163B2AB3331238CA1C0DA2FFE878BA4ACD75BEFCC9BBAD4A2C1AA750A9918272A2C2FFE1A83FEDD2E56ED641CE1E0051EA0B59571EAB9695E864K0QAI" TargetMode="External"/><Relationship Id="rId15" Type="http://schemas.openxmlformats.org/officeDocument/2006/relationships/hyperlink" Target="consultantplus://offline/ref=4A163B2AB3331238CA1C0DA2FFE878BA4ACD75BEFBCCBFAC4E2C1AA750A9918272A2C2FFE1A83FEDD2E56FDF41CE1E0051EA0B59571EAB9695E864K0QAI" TargetMode="External"/><Relationship Id="rId23" Type="http://schemas.openxmlformats.org/officeDocument/2006/relationships/hyperlink" Target="consultantplus://offline/ref=4A163B2AB3331238CA1C0DA2FFE878BA4ACD75BEF9CBB6AF4C2C1AA750A9918272A2C2FFE1A83FEDD2E56ED741CE1E0051EA0B59571EAB9695E864K0QAI" TargetMode="External"/><Relationship Id="rId28" Type="http://schemas.openxmlformats.org/officeDocument/2006/relationships/hyperlink" Target="consultantplus://offline/ref=4A163B2AB3331238CA1C0DA2FFE878BA4ACD75BEFACCBEAD4D2C1AA750A9918272A2C2FFE1A83FEDD2E56FDF41CE1E0051EA0B59571EAB9695E864K0QAI" TargetMode="External"/><Relationship Id="rId36" Type="http://schemas.openxmlformats.org/officeDocument/2006/relationships/hyperlink" Target="consultantplus://offline/ref=4A163B2AB3331238CA1C0DA2FFE878BA4ACD75BEFBCCBFAC4E2C1AA750A9918272A2C2FFE1A83FEDD2E56FD741CE1E0051EA0B59571EAB9695E864K0QAI" TargetMode="External"/><Relationship Id="rId10" Type="http://schemas.openxmlformats.org/officeDocument/2006/relationships/hyperlink" Target="consultantplus://offline/ref=4A163B2AB3331238CA1C0DA2FFE878BA4ACD75BEF9CBB6AF4C2C1AA750A9918272A2C2FFE1A83FEDD2E56ED641CE1E0051EA0B59571EAB9695E864K0QAI" TargetMode="External"/><Relationship Id="rId19" Type="http://schemas.openxmlformats.org/officeDocument/2006/relationships/hyperlink" Target="consultantplus://offline/ref=4A163B2AB3331238CA1C0DA2FFE878BA4ACD75BEFBCCBFAC4E2C1AA750A9918272A2C2FFE1A83FEDD2E56FDA41CE1E0051EA0B59571EAB9695E864K0QAI" TargetMode="External"/><Relationship Id="rId31" Type="http://schemas.openxmlformats.org/officeDocument/2006/relationships/hyperlink" Target="consultantplus://offline/ref=4A163B2AB3331238CA1C0DA2FFE878BA4ACD75BEFACCBEAD4D2C1AA750A9918272A2C2FFE1A83FEDD2E56FDB41CE1E0051EA0B59571EAB9695E864K0QAI" TargetMode="External"/><Relationship Id="rId4" Type="http://schemas.openxmlformats.org/officeDocument/2006/relationships/hyperlink" Target="consultantplus://offline/ref=4A163B2AB3331238CA1C0DABE6EF78BA4ACD75BEFCCCB6A9437110AF09A593857DFDC7F8F0A83FECCCE46FC0489A4DK4Q4I" TargetMode="External"/><Relationship Id="rId9" Type="http://schemas.openxmlformats.org/officeDocument/2006/relationships/hyperlink" Target="consultantplus://offline/ref=4A163B2AB3331238CA1C0DA2FFE878BA4ACD75BEFACFB9A9482C1AA750A9918272A2C2FFE1A83FEDD2E56ED641CE1E0051EA0B59571EAB9695E864K0QAI" TargetMode="External"/><Relationship Id="rId14" Type="http://schemas.openxmlformats.org/officeDocument/2006/relationships/hyperlink" Target="consultantplus://offline/ref=4A163B2AB3331238CA1C13AFE98427B24DC223B3FFC8B4FF147341FA07A09BD527EDC3B1A4A420ECD3FB6CDE48K9QAI" TargetMode="External"/><Relationship Id="rId22" Type="http://schemas.openxmlformats.org/officeDocument/2006/relationships/hyperlink" Target="consultantplus://offline/ref=4A163B2AB3331238CA1C0DA2FFE878BA4ACD75BEFBCCBFAC4E2C1AA750A9918272A2C2FFE1A83FEDD2E56FD941CE1E0051EA0B59571EAB9695E864K0QAI" TargetMode="External"/><Relationship Id="rId27" Type="http://schemas.openxmlformats.org/officeDocument/2006/relationships/hyperlink" Target="consultantplus://offline/ref=4A163B2AB3331238CA1C0DA2FFE878BA4ACD75BEFCCBB7AA4C2C1AA750A9918272A2C2FFE1A83FEDD2E56ED641CE1E0051EA0B59571EAB9695E864K0QAI" TargetMode="External"/><Relationship Id="rId30" Type="http://schemas.openxmlformats.org/officeDocument/2006/relationships/hyperlink" Target="consultantplus://offline/ref=4A163B2AB3331238CA1C0DA2FFE878BA4ACD75BEFACCBEAD4D2C1AA750A9918272A2C2FFE1A83FEDD2E56FDA41CE1E0051EA0B59571EAB9695E864K0QAI" TargetMode="External"/><Relationship Id="rId35" Type="http://schemas.openxmlformats.org/officeDocument/2006/relationships/hyperlink" Target="consultantplus://offline/ref=4A163B2AB3331238CA1C13AFE98427B24DC223B3FFC8B4FF147341FA07A09BD527EDC3B1A4A420ECD3FB6CDE48K9QAI" TargetMode="External"/><Relationship Id="rId8" Type="http://schemas.openxmlformats.org/officeDocument/2006/relationships/hyperlink" Target="consultantplus://offline/ref=4A163B2AB3331238CA1C0DA2FFE878BA4ACD75BEFACCBEAD4D2C1AA750A9918272A2C2FFE1A83FEDD2E56ED641CE1E0051EA0B59571EAB9695E864K0Q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163B2AB3331238CA1C13AFE98427B24DC223B3FFC8B4FF147341FA07A09BD535ED9BBDA6A135B983A13BD34B9B514505F908584BK1QFI" TargetMode="External"/><Relationship Id="rId17" Type="http://schemas.openxmlformats.org/officeDocument/2006/relationships/hyperlink" Target="consultantplus://offline/ref=4A163B2AB3331238CA1C0DA2FFE878BA4ACD75BEFBCCBFAC4E2C1AA750A9918272A2C2FFE1A83FEDD2E56FDD41CE1E0051EA0B59571EAB9695E864K0QAI" TargetMode="External"/><Relationship Id="rId25" Type="http://schemas.openxmlformats.org/officeDocument/2006/relationships/hyperlink" Target="consultantplus://offline/ref=4A163B2AB3331238CA1C0DA2FFE878BA4ACD75BEFACCBEAD4D2C1AA750A9918272A2C2FFE1A83FEDD2E56ED741CE1E0051EA0B59571EAB9695E864K0QAI" TargetMode="External"/><Relationship Id="rId33" Type="http://schemas.openxmlformats.org/officeDocument/2006/relationships/hyperlink" Target="consultantplus://offline/ref=4A163B2AB3331238CA1C0DA2FFE878BA4ACD75BEF9CBB6AF4C2C1AA750A9918272A2C2FFE1A83FEDD2E56FDD41CE1E0051EA0B59571EAB9695E864K0QAI" TargetMode="External"/><Relationship Id="rId38" Type="http://schemas.openxmlformats.org/officeDocument/2006/relationships/hyperlink" Target="consultantplus://offline/ref=4A163B2AB3331238CA1C0DA2FFE878BA4ACD75BEFBCCBFAC4E2C1AA750A9918272A2C2FFE1A83FEDD2E56CDE41CE1E0051EA0B59571EAB9695E864K0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2020-11-11T11:25:00Z</dcterms:created>
  <dcterms:modified xsi:type="dcterms:W3CDTF">2020-11-11T11:25:00Z</dcterms:modified>
</cp:coreProperties>
</file>