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02" w:rsidRPr="00F01402" w:rsidRDefault="00F01402" w:rsidP="00F01402">
      <w:pPr>
        <w:shd w:val="clear" w:color="auto" w:fill="FFFFFF"/>
        <w:spacing w:after="0" w:line="360" w:lineRule="auto"/>
        <w:jc w:val="center"/>
        <w:outlineLvl w:val="0"/>
        <w:rPr>
          <w:rFonts w:ascii="Times New Roman" w:eastAsia="Times New Roman" w:hAnsi="Times New Roman" w:cs="Times New Roman"/>
          <w:color w:val="F12722"/>
          <w:kern w:val="36"/>
          <w:sz w:val="28"/>
          <w:szCs w:val="28"/>
          <w:lang w:eastAsia="ru-RU"/>
        </w:rPr>
      </w:pPr>
      <w:r w:rsidRPr="00F01402">
        <w:rPr>
          <w:rFonts w:ascii="Times New Roman" w:eastAsia="Times New Roman" w:hAnsi="Times New Roman" w:cs="Times New Roman"/>
          <w:color w:val="F12722"/>
          <w:kern w:val="36"/>
          <w:sz w:val="28"/>
          <w:szCs w:val="28"/>
          <w:lang w:eastAsia="ru-RU"/>
        </w:rPr>
        <w:t xml:space="preserve">О достигнутых значениях показателей для оценки </w:t>
      </w:r>
      <w:proofErr w:type="gramStart"/>
      <w:r w:rsidRPr="00F01402">
        <w:rPr>
          <w:rFonts w:ascii="Times New Roman" w:eastAsia="Times New Roman" w:hAnsi="Times New Roman" w:cs="Times New Roman"/>
          <w:color w:val="F12722"/>
          <w:kern w:val="36"/>
          <w:sz w:val="28"/>
          <w:szCs w:val="28"/>
          <w:lang w:eastAsia="ru-RU"/>
        </w:rPr>
        <w:t>эффективности деятельности органов местного самоуправления Батецкого муниципального района</w:t>
      </w:r>
      <w:proofErr w:type="gramEnd"/>
      <w:r w:rsidRPr="00F01402">
        <w:rPr>
          <w:rFonts w:ascii="Times New Roman" w:eastAsia="Times New Roman" w:hAnsi="Times New Roman" w:cs="Times New Roman"/>
          <w:color w:val="F12722"/>
          <w:kern w:val="36"/>
          <w:sz w:val="28"/>
          <w:szCs w:val="28"/>
          <w:lang w:eastAsia="ru-RU"/>
        </w:rPr>
        <w:t xml:space="preserve"> за 2011 год и планируемых значениях на трехлетний период</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Доклад подготовлен в соответствии с Указом Президента Российской Федерации от 28 апреля 2008 года № 607, распоряжением Правительства Российской Федерации от 11 сентября 2008 года № 1313-р. (в редакции распоряжения Правительства Российской Федерации от 15.05.2010 № 758-р и распоряжением Правительства Российской Федерации от 26.07.2010 № 1246-р), инструкцией по подготовке доклада. В докладе отражены значения достигнутых показателей за 2011 год в сравнении с показателями 2010 года и планируемых на трехлетний период. Источниками для представления информации являются сведения комитетов и отделов Администрации Батецкого муниципального района, муниципального медицинского бюджетного учреждения «Батецкая центральная районная больница» и показатели органов статистики.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Батецкий муниципальный район занимает 1,6 тыс. кв.км. На территории района постоянно проживает 6,0 тыс. человек, что составляет 1 процент от населения области. В структуре населения 46,2 процента мужчин и 53,8 процента женщин, 14 процентов занимают граждане моложе трудоспособного возраста, 56,6 процента – трудоспособного и 29,4 процента – старше трудоспособного возраста. Средний возраст населения составляет 43,2 года, в том числе мужчин 39,7 и женщин 46,3 года. В экономике района районе зарегистрировано 167 хозяйствующих субъектов различных форм собственности.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За отчетный год общая сумма валового регионального продукта увеличилась на 146 млн. рублей, или 34,6 процента и составила 568 млн. рублей при плановом задании 447 млн. рублей. Доля ВРП муниципального района в валовом региональном продукте области составила – 0,4 процента, против 0,2 процентов годом ранее, плановая сумма ВРП на 2012 год составляет 618 млн. рублей, что на 8,8 процента выше факта 2011 года.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Объем ВРП в расчете на душу населения за 2011 год при плановом задании 74,4 тыс. рублей составил 94,5 тыс. рублей, против 67 тыс. рублей в 2010 году, рост 41 процент.</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Дорожное хозяйство и транспорт</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Протяженность автомобильных дорог общего пользования местного значения составляет 116,07 км, из них протяженность местных автомобильных дорог с твердым покрытием составляет 99 км, или 85,4 процента. Абсолютное большинство дорог общего пользования местного значения не отвечают нормативным требованиям, 68,15 процента из них требуют проведения капитального и текущего ремонтов. В течение 2011 года отремонтировано 1,2 км.</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Планом проведения ремонтных работ на дорогах местного значения по муниципальному району на 2012 год предусматривается ремонт 8 км автомобильных дорог и 15 дворовых территорий и проездов к многоквартирным домам в п. Батецкий на общую сумму 3,4 млн. рублей, в том числе 3,2 млн. рублей средства областного бюджета.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На территории Батецкого муниципального района образовано 3 </w:t>
      </w:r>
      <w:proofErr w:type="gramStart"/>
      <w:r w:rsidRPr="00F01402">
        <w:rPr>
          <w:rFonts w:ascii="Times New Roman" w:eastAsia="Times New Roman" w:hAnsi="Times New Roman" w:cs="Times New Roman"/>
          <w:color w:val="303030"/>
          <w:sz w:val="28"/>
          <w:szCs w:val="28"/>
          <w:lang w:eastAsia="ru-RU"/>
        </w:rPr>
        <w:t>сельских</w:t>
      </w:r>
      <w:proofErr w:type="gramEnd"/>
      <w:r w:rsidRPr="00F01402">
        <w:rPr>
          <w:rFonts w:ascii="Times New Roman" w:eastAsia="Times New Roman" w:hAnsi="Times New Roman" w:cs="Times New Roman"/>
          <w:color w:val="303030"/>
          <w:sz w:val="28"/>
          <w:szCs w:val="28"/>
          <w:lang w:eastAsia="ru-RU"/>
        </w:rPr>
        <w:t xml:space="preserve"> поселения. По итогам областного конкурса по благоустройству территорий сельских поселений Администрация </w:t>
      </w:r>
      <w:proofErr w:type="spellStart"/>
      <w:r w:rsidRPr="00F01402">
        <w:rPr>
          <w:rFonts w:ascii="Times New Roman" w:eastAsia="Times New Roman" w:hAnsi="Times New Roman" w:cs="Times New Roman"/>
          <w:color w:val="303030"/>
          <w:sz w:val="28"/>
          <w:szCs w:val="28"/>
          <w:lang w:eastAsia="ru-RU"/>
        </w:rPr>
        <w:t>Мойкинского</w:t>
      </w:r>
      <w:proofErr w:type="spellEnd"/>
      <w:r w:rsidRPr="00F01402">
        <w:rPr>
          <w:rFonts w:ascii="Times New Roman" w:eastAsia="Times New Roman" w:hAnsi="Times New Roman" w:cs="Times New Roman"/>
          <w:color w:val="303030"/>
          <w:sz w:val="28"/>
          <w:szCs w:val="28"/>
          <w:lang w:eastAsia="ru-RU"/>
        </w:rPr>
        <w:t xml:space="preserve"> сельского поселения заняла I место среди муниципальных образований области.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Развитие малого и среднего предпринимательства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На территории муниципального района зарегистрировано 38 малых предприятий и 90 индивидуальных предпринимателей. В течение 2011 года на территории Батецкого муниципального района зарегистрировано 11 малых предприятий: </w:t>
      </w:r>
      <w:proofErr w:type="gramStart"/>
      <w:r w:rsidRPr="00F01402">
        <w:rPr>
          <w:rFonts w:ascii="Times New Roman" w:eastAsia="Times New Roman" w:hAnsi="Times New Roman" w:cs="Times New Roman"/>
          <w:color w:val="303030"/>
          <w:sz w:val="28"/>
          <w:szCs w:val="28"/>
          <w:lang w:eastAsia="ru-RU"/>
        </w:rPr>
        <w:t>ООО «Лидер», ООО «</w:t>
      </w:r>
      <w:proofErr w:type="spellStart"/>
      <w:r w:rsidRPr="00F01402">
        <w:rPr>
          <w:rFonts w:ascii="Times New Roman" w:eastAsia="Times New Roman" w:hAnsi="Times New Roman" w:cs="Times New Roman"/>
          <w:color w:val="303030"/>
          <w:sz w:val="28"/>
          <w:szCs w:val="28"/>
          <w:lang w:eastAsia="ru-RU"/>
        </w:rPr>
        <w:t>НалогИнформ</w:t>
      </w:r>
      <w:proofErr w:type="spellEnd"/>
      <w:r w:rsidRPr="00F01402">
        <w:rPr>
          <w:rFonts w:ascii="Times New Roman" w:eastAsia="Times New Roman" w:hAnsi="Times New Roman" w:cs="Times New Roman"/>
          <w:color w:val="303030"/>
          <w:sz w:val="28"/>
          <w:szCs w:val="28"/>
          <w:lang w:eastAsia="ru-RU"/>
        </w:rPr>
        <w:t>», ООО «Медовый Дом», ООО «Конус», ОП ООО «</w:t>
      </w:r>
      <w:proofErr w:type="spellStart"/>
      <w:r w:rsidRPr="00F01402">
        <w:rPr>
          <w:rFonts w:ascii="Times New Roman" w:eastAsia="Times New Roman" w:hAnsi="Times New Roman" w:cs="Times New Roman"/>
          <w:color w:val="303030"/>
          <w:sz w:val="28"/>
          <w:szCs w:val="28"/>
          <w:lang w:eastAsia="ru-RU"/>
        </w:rPr>
        <w:t>Новкоммунсервис</w:t>
      </w:r>
      <w:proofErr w:type="spellEnd"/>
      <w:r w:rsidRPr="00F01402">
        <w:rPr>
          <w:rFonts w:ascii="Times New Roman" w:eastAsia="Times New Roman" w:hAnsi="Times New Roman" w:cs="Times New Roman"/>
          <w:color w:val="303030"/>
          <w:sz w:val="28"/>
          <w:szCs w:val="28"/>
          <w:lang w:eastAsia="ru-RU"/>
        </w:rPr>
        <w:t xml:space="preserve"> в Батецком районе», ООО «Межмуниципальное общество «</w:t>
      </w:r>
      <w:proofErr w:type="spellStart"/>
      <w:r w:rsidRPr="00F01402">
        <w:rPr>
          <w:rFonts w:ascii="Times New Roman" w:eastAsia="Times New Roman" w:hAnsi="Times New Roman" w:cs="Times New Roman"/>
          <w:color w:val="303030"/>
          <w:sz w:val="28"/>
          <w:szCs w:val="28"/>
          <w:lang w:eastAsia="ru-RU"/>
        </w:rPr>
        <w:t>Батецкое</w:t>
      </w:r>
      <w:proofErr w:type="spellEnd"/>
      <w:r w:rsidRPr="00F01402">
        <w:rPr>
          <w:rFonts w:ascii="Times New Roman" w:eastAsia="Times New Roman" w:hAnsi="Times New Roman" w:cs="Times New Roman"/>
          <w:color w:val="303030"/>
          <w:sz w:val="28"/>
          <w:szCs w:val="28"/>
          <w:lang w:eastAsia="ru-RU"/>
        </w:rPr>
        <w:t>» и ООО «</w:t>
      </w:r>
      <w:proofErr w:type="spellStart"/>
      <w:r w:rsidRPr="00F01402">
        <w:rPr>
          <w:rFonts w:ascii="Times New Roman" w:eastAsia="Times New Roman" w:hAnsi="Times New Roman" w:cs="Times New Roman"/>
          <w:color w:val="303030"/>
          <w:sz w:val="28"/>
          <w:szCs w:val="28"/>
          <w:lang w:eastAsia="ru-RU"/>
        </w:rPr>
        <w:t>ХуаСинь</w:t>
      </w:r>
      <w:proofErr w:type="spellEnd"/>
      <w:r w:rsidRPr="00F01402">
        <w:rPr>
          <w:rFonts w:ascii="Times New Roman" w:eastAsia="Times New Roman" w:hAnsi="Times New Roman" w:cs="Times New Roman"/>
          <w:color w:val="303030"/>
          <w:sz w:val="28"/>
          <w:szCs w:val="28"/>
          <w:lang w:eastAsia="ru-RU"/>
        </w:rPr>
        <w:t>», ООО «Батецкий хлебозавод» и три ООО «Товарищество собственников жилья».</w:t>
      </w:r>
      <w:proofErr w:type="gramEnd"/>
      <w:r w:rsidRPr="00F01402">
        <w:rPr>
          <w:rFonts w:ascii="Times New Roman" w:eastAsia="Times New Roman" w:hAnsi="Times New Roman" w:cs="Times New Roman"/>
          <w:color w:val="303030"/>
          <w:sz w:val="28"/>
          <w:szCs w:val="28"/>
          <w:lang w:eastAsia="ru-RU"/>
        </w:rPr>
        <w:t xml:space="preserve"> Индивидуальными предпринимателями открыты два магазина: «</w:t>
      </w:r>
      <w:proofErr w:type="spellStart"/>
      <w:r w:rsidRPr="00F01402">
        <w:rPr>
          <w:rFonts w:ascii="Times New Roman" w:eastAsia="Times New Roman" w:hAnsi="Times New Roman" w:cs="Times New Roman"/>
          <w:color w:val="303030"/>
          <w:sz w:val="28"/>
          <w:szCs w:val="28"/>
          <w:lang w:eastAsia="ru-RU"/>
        </w:rPr>
        <w:t>Хозтовары</w:t>
      </w:r>
      <w:proofErr w:type="spellEnd"/>
      <w:r w:rsidRPr="00F01402">
        <w:rPr>
          <w:rFonts w:ascii="Times New Roman" w:eastAsia="Times New Roman" w:hAnsi="Times New Roman" w:cs="Times New Roman"/>
          <w:color w:val="303030"/>
          <w:sz w:val="28"/>
          <w:szCs w:val="28"/>
          <w:lang w:eastAsia="ru-RU"/>
        </w:rPr>
        <w:t xml:space="preserve">» в д. Мойка </w:t>
      </w:r>
      <w:proofErr w:type="spellStart"/>
      <w:r w:rsidRPr="00F01402">
        <w:rPr>
          <w:rFonts w:ascii="Times New Roman" w:eastAsia="Times New Roman" w:hAnsi="Times New Roman" w:cs="Times New Roman"/>
          <w:color w:val="303030"/>
          <w:sz w:val="28"/>
          <w:szCs w:val="28"/>
          <w:lang w:eastAsia="ru-RU"/>
        </w:rPr>
        <w:t>Мойкинского</w:t>
      </w:r>
      <w:proofErr w:type="spellEnd"/>
      <w:r w:rsidRPr="00F01402">
        <w:rPr>
          <w:rFonts w:ascii="Times New Roman" w:eastAsia="Times New Roman" w:hAnsi="Times New Roman" w:cs="Times New Roman"/>
          <w:color w:val="303030"/>
          <w:sz w:val="28"/>
          <w:szCs w:val="28"/>
          <w:lang w:eastAsia="ru-RU"/>
        </w:rPr>
        <w:t xml:space="preserve"> поселения и «Запчасти» в п. Батецкий.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Основные виды деятельности малых предприятий различны, это ведение сельскохозяйственной деятельности, заготовка и переработка древесины, расфасовка меда, обработка камня, изготовление изделий из камня, из бересты, розничная торговля, производство хлебобулочных изделий.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Решая задачи по развитию и поддержке субъектов малого предпринимательства за 2011 год в соответствии с районной целевой программой «Развитие малого и среднего предпринимательства на 2008-2012 годы» оказана финансовая поддержка субъектам малого предпринимательства в сумме 1920,5 тыс. рублей, в том числе 450 тыс. рублей за счет средств бюджета муниципального района.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Финансовая поддержка в сумме 150 тыс. рублей оказана крестьянскому хозяйству Иванова В.С. на приобретение семян картофеля элитных репродукций, 40 тыс. рублей выделено индивидуальному предпринимателю Шугурову С.Б. на приобретение станка по обработке бересты, 99 тыс</w:t>
      </w:r>
      <w:proofErr w:type="gramStart"/>
      <w:r w:rsidRPr="00F01402">
        <w:rPr>
          <w:rFonts w:ascii="Times New Roman" w:eastAsia="Times New Roman" w:hAnsi="Times New Roman" w:cs="Times New Roman"/>
          <w:color w:val="303030"/>
          <w:sz w:val="28"/>
          <w:szCs w:val="28"/>
          <w:lang w:eastAsia="ru-RU"/>
        </w:rPr>
        <w:t>.р</w:t>
      </w:r>
      <w:proofErr w:type="gramEnd"/>
      <w:r w:rsidRPr="00F01402">
        <w:rPr>
          <w:rFonts w:ascii="Times New Roman" w:eastAsia="Times New Roman" w:hAnsi="Times New Roman" w:cs="Times New Roman"/>
          <w:color w:val="303030"/>
          <w:sz w:val="28"/>
          <w:szCs w:val="28"/>
          <w:lang w:eastAsia="ru-RU"/>
        </w:rPr>
        <w:t>ублей выделено сельхозпредприятиям района на организацию племенной работы (приобретение компьютерной программы «</w:t>
      </w:r>
      <w:proofErr w:type="spellStart"/>
      <w:r w:rsidRPr="00F01402">
        <w:rPr>
          <w:rFonts w:ascii="Times New Roman" w:eastAsia="Times New Roman" w:hAnsi="Times New Roman" w:cs="Times New Roman"/>
          <w:color w:val="303030"/>
          <w:sz w:val="28"/>
          <w:szCs w:val="28"/>
          <w:lang w:eastAsia="ru-RU"/>
        </w:rPr>
        <w:t>Селекс</w:t>
      </w:r>
      <w:proofErr w:type="spellEnd"/>
      <w:r w:rsidRPr="00F01402">
        <w:rPr>
          <w:rFonts w:ascii="Times New Roman" w:eastAsia="Times New Roman" w:hAnsi="Times New Roman" w:cs="Times New Roman"/>
          <w:color w:val="303030"/>
          <w:sz w:val="28"/>
          <w:szCs w:val="28"/>
          <w:lang w:eastAsia="ru-RU"/>
        </w:rPr>
        <w:t xml:space="preserve">») и на повышение </w:t>
      </w:r>
      <w:proofErr w:type="spellStart"/>
      <w:r w:rsidRPr="00F01402">
        <w:rPr>
          <w:rFonts w:ascii="Times New Roman" w:eastAsia="Times New Roman" w:hAnsi="Times New Roman" w:cs="Times New Roman"/>
          <w:color w:val="303030"/>
          <w:sz w:val="28"/>
          <w:szCs w:val="28"/>
          <w:lang w:eastAsia="ru-RU"/>
        </w:rPr>
        <w:t>энергоэффективности</w:t>
      </w:r>
      <w:proofErr w:type="spellEnd"/>
      <w:r w:rsidRPr="00F01402">
        <w:rPr>
          <w:rFonts w:ascii="Times New Roman" w:eastAsia="Times New Roman" w:hAnsi="Times New Roman" w:cs="Times New Roman"/>
          <w:color w:val="303030"/>
          <w:sz w:val="28"/>
          <w:szCs w:val="28"/>
          <w:lang w:eastAsia="ru-RU"/>
        </w:rPr>
        <w:t xml:space="preserve"> производства выделены средства: ООО «Парус», ООО «Профиль», ИП Авдееву С.П., ООО «</w:t>
      </w:r>
      <w:proofErr w:type="spellStart"/>
      <w:r w:rsidRPr="00F01402">
        <w:rPr>
          <w:rFonts w:ascii="Times New Roman" w:eastAsia="Times New Roman" w:hAnsi="Times New Roman" w:cs="Times New Roman"/>
          <w:color w:val="303030"/>
          <w:sz w:val="28"/>
          <w:szCs w:val="28"/>
          <w:lang w:eastAsia="ru-RU"/>
        </w:rPr>
        <w:t>Батецкое</w:t>
      </w:r>
      <w:proofErr w:type="spellEnd"/>
      <w:r w:rsidRPr="00F01402">
        <w:rPr>
          <w:rFonts w:ascii="Times New Roman" w:eastAsia="Times New Roman" w:hAnsi="Times New Roman" w:cs="Times New Roman"/>
          <w:color w:val="303030"/>
          <w:sz w:val="28"/>
          <w:szCs w:val="28"/>
          <w:lang w:eastAsia="ru-RU"/>
        </w:rPr>
        <w:t xml:space="preserve"> ДЭП», ИП Романову А.С., ИП Полянских С.Ю.и предоставлен грант на открытие нового предприятия ООО «</w:t>
      </w:r>
      <w:proofErr w:type="spellStart"/>
      <w:r w:rsidRPr="00F01402">
        <w:rPr>
          <w:rFonts w:ascii="Times New Roman" w:eastAsia="Times New Roman" w:hAnsi="Times New Roman" w:cs="Times New Roman"/>
          <w:color w:val="303030"/>
          <w:sz w:val="28"/>
          <w:szCs w:val="28"/>
          <w:lang w:eastAsia="ru-RU"/>
        </w:rPr>
        <w:t>Лигнария</w:t>
      </w:r>
      <w:proofErr w:type="spellEnd"/>
      <w:r w:rsidRPr="00F01402">
        <w:rPr>
          <w:rFonts w:ascii="Times New Roman" w:eastAsia="Times New Roman" w:hAnsi="Times New Roman" w:cs="Times New Roman"/>
          <w:color w:val="303030"/>
          <w:sz w:val="28"/>
          <w:szCs w:val="28"/>
          <w:lang w:eastAsia="ru-RU"/>
        </w:rPr>
        <w:t>» (на разведение пчел). В расчете на одно малое и среднее предприятие размер финансовой поддержки за 2011 год составил 15003 руб. 91 коп</w:t>
      </w:r>
      <w:proofErr w:type="gramStart"/>
      <w:r w:rsidRPr="00F01402">
        <w:rPr>
          <w:rFonts w:ascii="Times New Roman" w:eastAsia="Times New Roman" w:hAnsi="Times New Roman" w:cs="Times New Roman"/>
          <w:color w:val="303030"/>
          <w:sz w:val="28"/>
          <w:szCs w:val="28"/>
          <w:lang w:eastAsia="ru-RU"/>
        </w:rPr>
        <w:t xml:space="preserve">., </w:t>
      </w:r>
      <w:proofErr w:type="gramEnd"/>
      <w:r w:rsidRPr="00F01402">
        <w:rPr>
          <w:rFonts w:ascii="Times New Roman" w:eastAsia="Times New Roman" w:hAnsi="Times New Roman" w:cs="Times New Roman"/>
          <w:color w:val="303030"/>
          <w:sz w:val="28"/>
          <w:szCs w:val="28"/>
          <w:lang w:eastAsia="ru-RU"/>
        </w:rPr>
        <w:t>против 7227 рублей по отчету 2010 года. В два раза возрос размер объема расходов на поддержку субъектов малого предпринимательства в расчете на одного жителя района и составил 312 рублей. В планируемом периоде оказание финансовой поддержки малого бизнеса будет продолжено. Бюджетом муниципального района на 2012 год предусмотрено выделение 420 тыс. руб. на оказание финансовой поддержки СМП.</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Улучшение инвестиционной привлекательности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Администрацией муниципального района сформированы материалы 22 свободных инвестиционных площадках. Информация размещена на сайте </w:t>
      </w:r>
      <w:r w:rsidRPr="00F01402">
        <w:rPr>
          <w:rFonts w:ascii="Times New Roman" w:eastAsia="Times New Roman" w:hAnsi="Times New Roman" w:cs="Times New Roman"/>
          <w:color w:val="303030"/>
          <w:sz w:val="28"/>
          <w:szCs w:val="28"/>
          <w:lang w:eastAsia="ru-RU"/>
        </w:rPr>
        <w:lastRenderedPageBreak/>
        <w:t xml:space="preserve">муниципального района и на сайте Администрации области, в том числе три инвестиционные площадки по развитию различных видов туризма. В 2011 году район выиграл международный туристический грант по строительству на территории </w:t>
      </w:r>
      <w:proofErr w:type="spellStart"/>
      <w:r w:rsidRPr="00F01402">
        <w:rPr>
          <w:rFonts w:ascii="Times New Roman" w:eastAsia="Times New Roman" w:hAnsi="Times New Roman" w:cs="Times New Roman"/>
          <w:color w:val="303030"/>
          <w:sz w:val="28"/>
          <w:szCs w:val="28"/>
          <w:lang w:eastAsia="ru-RU"/>
        </w:rPr>
        <w:t>Передольского</w:t>
      </w:r>
      <w:proofErr w:type="spellEnd"/>
      <w:r w:rsidRPr="00F01402">
        <w:rPr>
          <w:rFonts w:ascii="Times New Roman" w:eastAsia="Times New Roman" w:hAnsi="Times New Roman" w:cs="Times New Roman"/>
          <w:color w:val="303030"/>
          <w:sz w:val="28"/>
          <w:szCs w:val="28"/>
          <w:lang w:eastAsia="ru-RU"/>
        </w:rPr>
        <w:t xml:space="preserve"> поселения возле археологического памятника </w:t>
      </w:r>
      <w:proofErr w:type="spellStart"/>
      <w:proofErr w:type="gramStart"/>
      <w:r w:rsidRPr="00F01402">
        <w:rPr>
          <w:rFonts w:ascii="Times New Roman" w:eastAsia="Times New Roman" w:hAnsi="Times New Roman" w:cs="Times New Roman"/>
          <w:color w:val="303030"/>
          <w:sz w:val="28"/>
          <w:szCs w:val="28"/>
          <w:lang w:eastAsia="ru-RU"/>
        </w:rPr>
        <w:t>Шум-горы</w:t>
      </w:r>
      <w:proofErr w:type="spellEnd"/>
      <w:proofErr w:type="gramEnd"/>
      <w:r w:rsidRPr="00F01402">
        <w:rPr>
          <w:rFonts w:ascii="Times New Roman" w:eastAsia="Times New Roman" w:hAnsi="Times New Roman" w:cs="Times New Roman"/>
          <w:color w:val="303030"/>
          <w:sz w:val="28"/>
          <w:szCs w:val="28"/>
          <w:lang w:eastAsia="ru-RU"/>
        </w:rPr>
        <w:t xml:space="preserve"> историко-архитектурного музея под открытым небом, где предусматривается реконструкция местной жизни 9-11 веков. Цена вопроса 300 тыс. евро. На 2012 год предусмотрено финансирование за счет средств областного бюджета на проведение фестиваля исторической реконструкции эпохи древних славян в сумме 200 тыс.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Администрацией муниципального района подготовлен и направлен материал об имеющихся свободных инвестиционных площадках и об имеющихся на территории района свободных земельных участках для размещения на страницах справочника «Как инвестировать в Новгородской области».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За 2011 год на территории муниципального района для строительства предоставлено 1,6 га, в том числе 0,7 га для целей жилищного строительства.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планируемом периоде предусматривается ежегодное предоставление земельных участков для строительства в размере от 4,65 до 6,4 гектара, в том числе для жилищного строительства от 1.5 до 1.9 гектара. На трехлетний планируемый период предусматривается предоставление земельных участков площадью по 2 гектара для комплексного освоения в целях жилищного строительства.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Площадь земельных участков, подлежащая налогообложению земельным налогом </w:t>
      </w:r>
      <w:proofErr w:type="gramStart"/>
      <w:r w:rsidRPr="00F01402">
        <w:rPr>
          <w:rFonts w:ascii="Times New Roman" w:eastAsia="Times New Roman" w:hAnsi="Times New Roman" w:cs="Times New Roman"/>
          <w:color w:val="303030"/>
          <w:sz w:val="28"/>
          <w:szCs w:val="28"/>
          <w:lang w:eastAsia="ru-RU"/>
        </w:rPr>
        <w:t>на конец</w:t>
      </w:r>
      <w:proofErr w:type="gramEnd"/>
      <w:r w:rsidRPr="00F01402">
        <w:rPr>
          <w:rFonts w:ascii="Times New Roman" w:eastAsia="Times New Roman" w:hAnsi="Times New Roman" w:cs="Times New Roman"/>
          <w:color w:val="303030"/>
          <w:sz w:val="28"/>
          <w:szCs w:val="28"/>
          <w:lang w:eastAsia="ru-RU"/>
        </w:rPr>
        <w:t xml:space="preserve"> 2011 года составила 17708,9 га, из них в соответствии с действующим законодательством являются объектами налогообложения 17690 га, или 99,89 процента. На конец планируемого периода площадь земельных участков возрастет до 17810 гектар, удельный вес являющихся объектами налогообложения сохраниться на уровне факта 2011 года.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Общий объем инвестиций за январь-сентябрь 2011 года составил 259,9 млн. рублей, против 1054,4 млн. рублей годом ранее. Существенная сумма вложений в экономику муниципального района связана со строительством </w:t>
      </w:r>
      <w:r w:rsidRPr="00F01402">
        <w:rPr>
          <w:rFonts w:ascii="Times New Roman" w:eastAsia="Times New Roman" w:hAnsi="Times New Roman" w:cs="Times New Roman"/>
          <w:color w:val="303030"/>
          <w:sz w:val="28"/>
          <w:szCs w:val="28"/>
          <w:lang w:eastAsia="ru-RU"/>
        </w:rPr>
        <w:lastRenderedPageBreak/>
        <w:t>участка нефтепровода большой трубопроводной системы (БТС), проходящей по территории района с выходом на портовый терминал в Усть-Луге. В расчете на одного жителя объем инвестиций в основной капитал за отчетный год составил 73549,8 руб., против 166486,3 рублей на человека за 2010 год, снижение произошло, так как основной объем работ выполнен в течение 2010 года. В планируемом периоде предусматривается инвестирование на уровне 23-25 тыс. рублей на 1 жителя.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Средняя продолжительность периода </w:t>
      </w:r>
      <w:proofErr w:type="gramStart"/>
      <w:r w:rsidRPr="00F01402">
        <w:rPr>
          <w:rFonts w:ascii="Times New Roman" w:eastAsia="Times New Roman" w:hAnsi="Times New Roman" w:cs="Times New Roman"/>
          <w:color w:val="303030"/>
          <w:sz w:val="28"/>
          <w:szCs w:val="28"/>
          <w:lang w:eastAsia="ru-RU"/>
        </w:rPr>
        <w:t>с даты подачи заявки на предоставление земельного участка для строительства до даты принятия решения о предоставлении</w:t>
      </w:r>
      <w:proofErr w:type="gramEnd"/>
      <w:r w:rsidRPr="00F01402">
        <w:rPr>
          <w:rFonts w:ascii="Times New Roman" w:eastAsia="Times New Roman" w:hAnsi="Times New Roman" w:cs="Times New Roman"/>
          <w:color w:val="303030"/>
          <w:sz w:val="28"/>
          <w:szCs w:val="28"/>
          <w:lang w:eastAsia="ru-RU"/>
        </w:rPr>
        <w:t xml:space="preserve"> земельного участка для строительства или подписания протокола о результатах торгов в районе не превышает 30 дней.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Средняя продолжительность периода </w:t>
      </w:r>
      <w:proofErr w:type="gramStart"/>
      <w:r w:rsidRPr="00F01402">
        <w:rPr>
          <w:rFonts w:ascii="Times New Roman" w:eastAsia="Times New Roman" w:hAnsi="Times New Roman" w:cs="Times New Roman"/>
          <w:color w:val="303030"/>
          <w:sz w:val="28"/>
          <w:szCs w:val="28"/>
          <w:lang w:eastAsia="ru-RU"/>
        </w:rPr>
        <w:t>с даты подачи заявки на получение разрешения на строительство до даты получения разрешения на строительство</w:t>
      </w:r>
      <w:proofErr w:type="gramEnd"/>
      <w:r w:rsidRPr="00F01402">
        <w:rPr>
          <w:rFonts w:ascii="Times New Roman" w:eastAsia="Times New Roman" w:hAnsi="Times New Roman" w:cs="Times New Roman"/>
          <w:color w:val="303030"/>
          <w:sz w:val="28"/>
          <w:szCs w:val="28"/>
          <w:lang w:eastAsia="ru-RU"/>
        </w:rPr>
        <w:t xml:space="preserve"> составляет 10 дней. Нарушений соблюдения сроков в течение отчетного года не выявлено.</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Земельных участков, предоставленных для строительства, в отношении которых </w:t>
      </w:r>
      <w:proofErr w:type="gramStart"/>
      <w:r w:rsidRPr="00F01402">
        <w:rPr>
          <w:rFonts w:ascii="Times New Roman" w:eastAsia="Times New Roman" w:hAnsi="Times New Roman" w:cs="Times New Roman"/>
          <w:color w:val="303030"/>
          <w:sz w:val="28"/>
          <w:szCs w:val="28"/>
          <w:lang w:eastAsia="ru-RU"/>
        </w:rPr>
        <w:t>с даты принятия</w:t>
      </w:r>
      <w:proofErr w:type="gramEnd"/>
      <w:r w:rsidRPr="00F01402">
        <w:rPr>
          <w:rFonts w:ascii="Times New Roman" w:eastAsia="Times New Roman" w:hAnsi="Times New Roman" w:cs="Times New Roman"/>
          <w:color w:val="303030"/>
          <w:sz w:val="28"/>
          <w:szCs w:val="28"/>
          <w:lang w:eastAsia="ru-RU"/>
        </w:rPr>
        <w:t xml:space="preserve"> решения о предоставлении земельного участка не получено разрешение на ввод в эксплуатацию в течение 3-5 лет и объектов незавершенного в установленные сроки строительства, осуществляемого за счет средств бюджета муниципального района, не имеется.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Сельское хозяйство</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По темпам развития сельскохозяйственного производства за отчетный год наш район занял шестое место в областном рейтинге. Сельхозпредприятиями района получена прибыль в сумме 17,6 млн.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На территории Батецкого муниципального района сохранена производственная деятельность 4 сельхозпредприятий: ООО «</w:t>
      </w:r>
      <w:proofErr w:type="spellStart"/>
      <w:r w:rsidRPr="00F01402">
        <w:rPr>
          <w:rFonts w:ascii="Times New Roman" w:eastAsia="Times New Roman" w:hAnsi="Times New Roman" w:cs="Times New Roman"/>
          <w:color w:val="303030"/>
          <w:sz w:val="28"/>
          <w:szCs w:val="28"/>
          <w:lang w:eastAsia="ru-RU"/>
        </w:rPr>
        <w:t>Передольское</w:t>
      </w:r>
      <w:proofErr w:type="spellEnd"/>
      <w:r w:rsidRPr="00F01402">
        <w:rPr>
          <w:rFonts w:ascii="Times New Roman" w:eastAsia="Times New Roman" w:hAnsi="Times New Roman" w:cs="Times New Roman"/>
          <w:color w:val="303030"/>
          <w:sz w:val="28"/>
          <w:szCs w:val="28"/>
          <w:lang w:eastAsia="ru-RU"/>
        </w:rPr>
        <w:t>», ЗАО «Садко», СПК «Колхоз Верный Путь» и СПК «Красная Звезда», зарегистрировано 25 крестьянско-фермерских хозяйств и около 3 тыс. личных подсобных хозяйств.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 xml:space="preserve">В своей деятельности </w:t>
      </w:r>
      <w:proofErr w:type="spellStart"/>
      <w:r w:rsidRPr="00F01402">
        <w:rPr>
          <w:rFonts w:ascii="Times New Roman" w:eastAsia="Times New Roman" w:hAnsi="Times New Roman" w:cs="Times New Roman"/>
          <w:color w:val="303030"/>
          <w:sz w:val="28"/>
          <w:szCs w:val="28"/>
          <w:lang w:eastAsia="ru-RU"/>
        </w:rPr>
        <w:t>сельхозтоваропроизводители</w:t>
      </w:r>
      <w:proofErr w:type="spellEnd"/>
      <w:r w:rsidRPr="00F01402">
        <w:rPr>
          <w:rFonts w:ascii="Times New Roman" w:eastAsia="Times New Roman" w:hAnsi="Times New Roman" w:cs="Times New Roman"/>
          <w:color w:val="303030"/>
          <w:sz w:val="28"/>
          <w:szCs w:val="28"/>
          <w:lang w:eastAsia="ru-RU"/>
        </w:rPr>
        <w:t xml:space="preserve"> района стремятся к увеличению производства продукции. За отчетный год всеми категориями хозяй</w:t>
      </w:r>
      <w:proofErr w:type="gramStart"/>
      <w:r w:rsidRPr="00F01402">
        <w:rPr>
          <w:rFonts w:ascii="Times New Roman" w:eastAsia="Times New Roman" w:hAnsi="Times New Roman" w:cs="Times New Roman"/>
          <w:color w:val="303030"/>
          <w:sz w:val="28"/>
          <w:szCs w:val="28"/>
          <w:lang w:eastAsia="ru-RU"/>
        </w:rPr>
        <w:t>ств пр</w:t>
      </w:r>
      <w:proofErr w:type="gramEnd"/>
      <w:r w:rsidRPr="00F01402">
        <w:rPr>
          <w:rFonts w:ascii="Times New Roman" w:eastAsia="Times New Roman" w:hAnsi="Times New Roman" w:cs="Times New Roman"/>
          <w:color w:val="303030"/>
          <w:sz w:val="28"/>
          <w:szCs w:val="28"/>
          <w:lang w:eastAsia="ru-RU"/>
        </w:rPr>
        <w:t>оизведено валовой продукции сельского хозяйства на сумму 407 млн. рублей (2,2 процента от общего областного объема), или 109,1 процента к уровню 2010 года. Плановое задание на 2012 год 502 млн. рублей, рост 105,6 процента.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По состоянию на 01.01.2012 в хозяйствах всех форм собственности содержалось 2893 головы крупного рогатого скота, или 97 процентов к факту 2010 года. Общее поголовье дойного стада за отчетный год составило 1533 головы, или 96,6 процента к показателю прошлого года. Наибольшее сокращение поголовья крупного рогатого скота допущено по личным подсобным хозяйствам. Общее поголовье КРС в частном секторе снизилось на 80 голов, в том числе 28 коров.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Всеми категориями хозяй</w:t>
      </w:r>
      <w:proofErr w:type="gramStart"/>
      <w:r w:rsidRPr="00F01402">
        <w:rPr>
          <w:rFonts w:ascii="Times New Roman" w:eastAsia="Times New Roman" w:hAnsi="Times New Roman" w:cs="Times New Roman"/>
          <w:color w:val="303030"/>
          <w:sz w:val="28"/>
          <w:szCs w:val="28"/>
          <w:lang w:eastAsia="ru-RU"/>
        </w:rPr>
        <w:t>ств пр</w:t>
      </w:r>
      <w:proofErr w:type="gramEnd"/>
      <w:r w:rsidRPr="00F01402">
        <w:rPr>
          <w:rFonts w:ascii="Times New Roman" w:eastAsia="Times New Roman" w:hAnsi="Times New Roman" w:cs="Times New Roman"/>
          <w:color w:val="303030"/>
          <w:sz w:val="28"/>
          <w:szCs w:val="28"/>
          <w:lang w:eastAsia="ru-RU"/>
        </w:rPr>
        <w:t>оизведено 7826 тонн молока, что на 219 тонн меньше, чем годом ранее, в том числе сельхозпредприятиями надоено 6475 тонн молока, или 97 процентов к уровню 2010 года. За отчетный год в районе допущено снижение производства молока. Снижение валового производств молока произошло в двух хозяйствах: колхозе «Верный Путь» на 233 тонны и в СПК «Красная Звезда» на 126 тонн. Основными причинами снижения объемов производства молока остаются проведение плановых мероприятий по оздоровлению дойного стада от лейкоза (выбраковывается высокопродуктивные коровы), а также имеют место и кадровые проблемы.</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Продуктивность дойного стада по итогам года составила 4950 кг, или 98 процентов к показателю 2010 года. Наиболее высокий надой на фуражную корову получен</w:t>
      </w:r>
      <w:proofErr w:type="gramStart"/>
      <w:r w:rsidRPr="00F01402">
        <w:rPr>
          <w:rFonts w:ascii="Times New Roman" w:eastAsia="Times New Roman" w:hAnsi="Times New Roman" w:cs="Times New Roman"/>
          <w:color w:val="303030"/>
          <w:sz w:val="28"/>
          <w:szCs w:val="28"/>
          <w:lang w:eastAsia="ru-RU"/>
        </w:rPr>
        <w:t>о ООО</w:t>
      </w:r>
      <w:proofErr w:type="gramEnd"/>
      <w:r w:rsidRPr="00F01402">
        <w:rPr>
          <w:rFonts w:ascii="Times New Roman" w:eastAsia="Times New Roman" w:hAnsi="Times New Roman" w:cs="Times New Roman"/>
          <w:color w:val="303030"/>
          <w:sz w:val="28"/>
          <w:szCs w:val="28"/>
          <w:lang w:eastAsia="ru-RU"/>
        </w:rPr>
        <w:t xml:space="preserve"> «</w:t>
      </w:r>
      <w:proofErr w:type="spellStart"/>
      <w:r w:rsidRPr="00F01402">
        <w:rPr>
          <w:rFonts w:ascii="Times New Roman" w:eastAsia="Times New Roman" w:hAnsi="Times New Roman" w:cs="Times New Roman"/>
          <w:color w:val="303030"/>
          <w:sz w:val="28"/>
          <w:szCs w:val="28"/>
          <w:lang w:eastAsia="ru-RU"/>
        </w:rPr>
        <w:t>Передольское</w:t>
      </w:r>
      <w:proofErr w:type="spellEnd"/>
      <w:r w:rsidRPr="00F01402">
        <w:rPr>
          <w:rFonts w:ascii="Times New Roman" w:eastAsia="Times New Roman" w:hAnsi="Times New Roman" w:cs="Times New Roman"/>
          <w:color w:val="303030"/>
          <w:sz w:val="28"/>
          <w:szCs w:val="28"/>
          <w:lang w:eastAsia="ru-RU"/>
        </w:rPr>
        <w:t xml:space="preserve">» - 7352 кг, что на 192 кг выше показателя прошлого года. В хозяйстве сохранено поголовье молочного стада – 440 голов, </w:t>
      </w:r>
      <w:proofErr w:type="spellStart"/>
      <w:r w:rsidRPr="00F01402">
        <w:rPr>
          <w:rFonts w:ascii="Times New Roman" w:eastAsia="Times New Roman" w:hAnsi="Times New Roman" w:cs="Times New Roman"/>
          <w:color w:val="303030"/>
          <w:sz w:val="28"/>
          <w:szCs w:val="28"/>
          <w:lang w:eastAsia="ru-RU"/>
        </w:rPr>
        <w:t>валовый</w:t>
      </w:r>
      <w:proofErr w:type="spellEnd"/>
      <w:r w:rsidRPr="00F01402">
        <w:rPr>
          <w:rFonts w:ascii="Times New Roman" w:eastAsia="Times New Roman" w:hAnsi="Times New Roman" w:cs="Times New Roman"/>
          <w:color w:val="303030"/>
          <w:sz w:val="28"/>
          <w:szCs w:val="28"/>
          <w:lang w:eastAsia="ru-RU"/>
        </w:rPr>
        <w:t xml:space="preserve"> надой молока возрос на 85 тонн. Плановое производство молока в целом по району на 2012 год – 8035 тонн, необходимо обеспечить рост к факту 2011 года – 103 процента.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За 2011 год несколько улучшены показатели производства и реализации мяса крупного рогатого скота. В целом по району произведено 469 тонн мяса в живом весе, что на 17 процентов больше, чем годом ранее, в том числе сельхозпредприятиями района произведено 280,3 тонны мяса, рост 14,4 процента.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зимовку 2011/2012 г. в среднем по району заготовлено по 36,3 центнеров кормовых единиц на условную голову.</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Общая площадь сельскохозяйственных угодий составляет 23052 га, в том числе площадь пашни 19707 га. Площадь фактически используемых сельскохозяйственных угодий составила 9507га, или 41,2 процента, против 40,1 процента по итогам 2010 года. На конец планируемого периода предусматривается, что фактически будет использоваться 10756 га сельскохозяйственных угодий, или 46,66 процента от общего их количества, рост к факту отчетного года составит 13,1 процента. Из общего количества пашни обрабатывается 7326 гектаров, или 37,17 процента, в планируемом периоде предусматривается дополнительное вовлечение в оборот пахотных земель (до 8575 га), их доля составит 43,5 процента, рост к показателю 2011 года 17 процентов.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В течение года Администрацией муниципального района организовано проведение трех аукционов в электронной форме на выполнение работ по межеванию и постановке на кадастровый учет земельных участков, сформированных из невостребованных долей сельскохозяйственных угодий, переданных в муниципальную собственность по решению суда. Общая стоимость выполненных работ </w:t>
      </w:r>
      <w:proofErr w:type="gramStart"/>
      <w:r w:rsidRPr="00F01402">
        <w:rPr>
          <w:rFonts w:ascii="Times New Roman" w:eastAsia="Times New Roman" w:hAnsi="Times New Roman" w:cs="Times New Roman"/>
          <w:color w:val="303030"/>
          <w:sz w:val="28"/>
          <w:szCs w:val="28"/>
          <w:lang w:eastAsia="ru-RU"/>
        </w:rPr>
        <w:t>по</w:t>
      </w:r>
      <w:proofErr w:type="gramEnd"/>
      <w:r w:rsidRPr="00F01402">
        <w:rPr>
          <w:rFonts w:ascii="Times New Roman" w:eastAsia="Times New Roman" w:hAnsi="Times New Roman" w:cs="Times New Roman"/>
          <w:color w:val="303030"/>
          <w:sz w:val="28"/>
          <w:szCs w:val="28"/>
          <w:lang w:eastAsia="ru-RU"/>
        </w:rPr>
        <w:t xml:space="preserve"> муниципальным контрактом составила 888,6 тыс. рублей. На кадастровый учет поставлено 1438 гектар, при плане 785 га.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Доходы населения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Среднемесячная номинальная начисленная заработная плата работников крупных и средних предприятий муниципального района за 2011 год составила 14873,1 рубля, или 101,9 процента к показателю 2010 года.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Среднемесячная заработная плата работников дошкольных образовательных учреждений возросла на 4,8 процента и составила 9550,3 рубля, на трехлетний планируемый период предусматривается дальнейший рост размера заработной платы, по плану на 2014 год - 12027 рублей, или 125,9 процента к показателю отчетного года.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Среднемесячная зарплата работников общеобразовательных учреждений за 2011 год составила 19814 рублей, рост к факту предыдущего года – 112 процентов. По плану на 2014 год размер среднемесячной заработной платы в среднем по общеобразовательным учреждениям составит 24956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Заработная плата учителей общеобразовательных учреждений по отчету 2011 года составила 19619 рублей, или 110,5 процента к показателю 2010 года, по плану на 2012 год – 21581 руб., на 2013 год – 23092 руб. и на 2014 год – 24708 руб., предусматривается ежегодное повышение на 107-110 процентов.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Повышению заработной платы работников общеобразовательных учреждений будут способствовать проводимые мероприятия по модернизации образовательных учреждений и принятые решения по повышению заработной платы низкооплачиваемых категорий.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среднем по учреждениям здравоохранения среднемесячная заработная плата возросла на 10,2 процента и составила 10709 руб., в том числе заработная плата врачей повысилась на 21,2 процента и составила 24640 рублей, против 20333 рублей годом ранее.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На планируемый период значения показателей по здравоохранению не рассчитаны, так как учреждение здравоохранения переведено в категорию областного.</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Среднемесячная номинальная начисленная заработная плата работников крупных и средних предприятий муниципального района за 2011 год составила 14873,1 рубля, или 101,9 процента к показателю 2010 года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Планово-целевыми показателями на 2012 год предусмотрено повышение размера среднемесячной заработной платы работников крупных и средних предприятий и организаций района на 105,5 процента – 15691 рублей на </w:t>
      </w:r>
      <w:r w:rsidRPr="00F01402">
        <w:rPr>
          <w:rFonts w:ascii="Times New Roman" w:eastAsia="Times New Roman" w:hAnsi="Times New Roman" w:cs="Times New Roman"/>
          <w:color w:val="303030"/>
          <w:sz w:val="28"/>
          <w:szCs w:val="28"/>
          <w:lang w:eastAsia="ru-RU"/>
        </w:rPr>
        <w:lastRenderedPageBreak/>
        <w:t>конец планируемого периода размер среднемесячной заработной платы по сравнению с фактом 2011 года возрастет на 110,8 процента и составит 16485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Администрация муниципального района постоянно держит на контроле вопрос выполнения планово-целевых показателей по росту среднемесячной заработной платы, рассматривая их на заседаниях антикризисной комиссии с приглашением руководителей предприятий и организаций.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Здравоохранение и здоровье населения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Система учреждений здравоохранения в районе представлена муниципальным медицинским учреждением «Батецкая центральная районная больница», поликлиникой на 80 посещений в смену, отделением скорой помощи и работой 10 фельдшерско-акушерских пунктов.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Муниципальное медицинское учреждение района переведено на новую систему оплаты труда, ориентированную на результат.</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течение отчетного 2011 года в районной больнице функционировало 13 коек круглосуточного стационара, 10 дневного пребывания и 8 медико-социальных коек.</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Демографическая ситуация в районе остается отрицательной. За 2011 год на территории района родилось 62 ребенка (-2 чел.), умерли 142 человека (показатель на уровне прошлого года). Естественная убыль населения составила 80 чел., против 78 чел. за 2010 год.</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На территории района проживает 4,8 тыс. человек в возрасте до 65 лет, или 80 процентов от общей численности населения.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В возрасте до 65 лет умерли 41 человек (+1), из них на дому умерли 28 человек, что соответствует показателю 2010 года. В расчете на 100 тыс. населения значение показателя за отчетный год составило 855,95 случае против 835,07 случаев за прошлый год. Число случаев смерти лиц в возрасте до 65 лет </w:t>
      </w:r>
      <w:proofErr w:type="gramStart"/>
      <w:r w:rsidRPr="00F01402">
        <w:rPr>
          <w:rFonts w:ascii="Times New Roman" w:eastAsia="Times New Roman" w:hAnsi="Times New Roman" w:cs="Times New Roman"/>
          <w:color w:val="303030"/>
          <w:sz w:val="28"/>
          <w:szCs w:val="28"/>
          <w:lang w:eastAsia="ru-RU"/>
        </w:rPr>
        <w:t>в первые</w:t>
      </w:r>
      <w:proofErr w:type="gramEnd"/>
      <w:r w:rsidRPr="00F01402">
        <w:rPr>
          <w:rFonts w:ascii="Times New Roman" w:eastAsia="Times New Roman" w:hAnsi="Times New Roman" w:cs="Times New Roman"/>
          <w:color w:val="303030"/>
          <w:sz w:val="28"/>
          <w:szCs w:val="28"/>
          <w:lang w:eastAsia="ru-RU"/>
        </w:rPr>
        <w:t xml:space="preserve"> сутки в стационаре от инфаркта миокарда, от инсульта не зафиксировано.</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Общая численность детей в возрасте до 18 лет составляет 1060 человек, или 17,6 процента от общей численности населения района. В возрасте до 18 лет умер 1 ребенок, в прошлом году случаев младенческой смерти зафиксировано не было.</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Общая численность работающих в учреждениях здравоохранения за отчетный год сократилась с 87 человек до 68 работников. Снижение произошло в результате передачи транспортных единиц ММУ «Батецкая ЦРБ» в МАУ «Транспортно-хозяйственное предприятие», перевода водителей и оптимизации численности младшего медицинского персонала.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районной больнице работает 6 врачей, в том числе 2 участковых врача. В расчете на 10 тыс. человек постоянно проживающего на территории района населения число врачей составляет 9,53 человек, против 10,94 в прошлом году. Численность работающего среднего медицинского персонала в учреждениях здравоохранения на 10 тыс. человек населения составило – 61,93 чел. Число прочего персонала с учетом младшего медицинского персонала сократилось на 15 человек и в расчете на 10 тыс. населения составило 36,53 чел., против 60,93 чел за 2010 год.</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Объем </w:t>
      </w:r>
      <w:proofErr w:type="gramStart"/>
      <w:r w:rsidRPr="00F01402">
        <w:rPr>
          <w:rFonts w:ascii="Times New Roman" w:eastAsia="Times New Roman" w:hAnsi="Times New Roman" w:cs="Times New Roman"/>
          <w:color w:val="303030"/>
          <w:sz w:val="28"/>
          <w:szCs w:val="28"/>
          <w:lang w:eastAsia="ru-RU"/>
        </w:rPr>
        <w:t>медицинской помощи, предоставляемой муниципальными учреждениями здравоохранения в расчёте на одного жителя по итогам работы за 2011 год по виду стационарной медицинской помощи составил</w:t>
      </w:r>
      <w:proofErr w:type="gramEnd"/>
      <w:r w:rsidRPr="00F01402">
        <w:rPr>
          <w:rFonts w:ascii="Times New Roman" w:eastAsia="Times New Roman" w:hAnsi="Times New Roman" w:cs="Times New Roman"/>
          <w:color w:val="303030"/>
          <w:sz w:val="28"/>
          <w:szCs w:val="28"/>
          <w:lang w:eastAsia="ru-RU"/>
        </w:rPr>
        <w:t xml:space="preserve"> 0,49 койко-дня, против 0,80 за прошлый год; амбулаторная помощь оказана 5,31 посещений против 7,06 за 2010 год. Показатель объёма медицинской помощи на дневном стационаре – 0,47 против 1,23 за предыдущий год, по скорой медицинской помощи – 0,36 вызовов в расчете на одного жителя, против 0,38 за 2010 год.</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соответствии с муниципальным контрактом в отчетном году проведен капитальный ремонт хозяйственных объектов ММУ «Батецкая ЦРБ» на общую сумму 2,9 млн.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Объем неэффективных бюджетных расходов по учреждениям здравоохранения за отчетный год составил 97,8 тыс. руб., против 2079 тыс. </w:t>
      </w:r>
      <w:r w:rsidRPr="00F01402">
        <w:rPr>
          <w:rFonts w:ascii="Times New Roman" w:eastAsia="Times New Roman" w:hAnsi="Times New Roman" w:cs="Times New Roman"/>
          <w:color w:val="303030"/>
          <w:sz w:val="28"/>
          <w:szCs w:val="28"/>
          <w:lang w:eastAsia="ru-RU"/>
        </w:rPr>
        <w:lastRenderedPageBreak/>
        <w:t xml:space="preserve">руб. годом ранее. По итогам работы за 2011 год в учреждении имеют место неэффективные бюджетные расходы на управление кадрами. Существенное сокращение неэффективных бюджетных расходов по здравоохранению произошло в результате передачи автотранспорта и перевода водителей </w:t>
      </w:r>
      <w:proofErr w:type="spellStart"/>
      <w:r w:rsidRPr="00F01402">
        <w:rPr>
          <w:rFonts w:ascii="Times New Roman" w:eastAsia="Times New Roman" w:hAnsi="Times New Roman" w:cs="Times New Roman"/>
          <w:color w:val="303030"/>
          <w:sz w:val="28"/>
          <w:szCs w:val="28"/>
          <w:lang w:eastAsia="ru-RU"/>
        </w:rPr>
        <w:t>медтранспорта</w:t>
      </w:r>
      <w:proofErr w:type="spellEnd"/>
      <w:r w:rsidRPr="00F01402">
        <w:rPr>
          <w:rFonts w:ascii="Times New Roman" w:eastAsia="Times New Roman" w:hAnsi="Times New Roman" w:cs="Times New Roman"/>
          <w:color w:val="303030"/>
          <w:sz w:val="28"/>
          <w:szCs w:val="28"/>
          <w:lang w:eastAsia="ru-RU"/>
        </w:rPr>
        <w:t xml:space="preserve"> в МАУ «Транспортно-хозяйственное предприятие».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Дошкольное образование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Услуги по дошкольному образованию предоставляются пятью дошкольными образовательными учреждениями. На территории Батецкого муниципального района проживают 193 ребенка в возрасте от 3 до 7 лет. Из данной возрастной категории дошкольную образовательную услугу получают 100 процентов детей. На планируемый трехлетний период количество детей в возрасте от 3 до 7 лет существенно не изменится: 2012 год – 185 чел., 2013 год – 190 чел. и на 2014 год – 178 чел., всем детям будет предоставлена возможность </w:t>
      </w:r>
      <w:proofErr w:type="spellStart"/>
      <w:r w:rsidRPr="00F01402">
        <w:rPr>
          <w:rFonts w:ascii="Times New Roman" w:eastAsia="Times New Roman" w:hAnsi="Times New Roman" w:cs="Times New Roman"/>
          <w:color w:val="303030"/>
          <w:sz w:val="28"/>
          <w:szCs w:val="28"/>
          <w:lang w:eastAsia="ru-RU"/>
        </w:rPr>
        <w:t>получять</w:t>
      </w:r>
      <w:proofErr w:type="spellEnd"/>
      <w:r w:rsidRPr="00F01402">
        <w:rPr>
          <w:rFonts w:ascii="Times New Roman" w:eastAsia="Times New Roman" w:hAnsi="Times New Roman" w:cs="Times New Roman"/>
          <w:color w:val="303030"/>
          <w:sz w:val="28"/>
          <w:szCs w:val="28"/>
          <w:lang w:eastAsia="ru-RU"/>
        </w:rPr>
        <w:t xml:space="preserve"> дошкольную образовательную услугу. Коэффициент посещаемости дошкольных образовательных учреждений за отчетный год составил 0,67, против 0,65 годом ранее.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Дошкольные образовательные учреждения муниципального района своевременно подготовлены к началу нового учебного года, проведены косметические ремонты зданий.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Общая численность педагогических работников муниципальных дошкольных образовательных учреждений составила 23 человека. Численность педагогического персонала с высшим профессиональным образованием 4 человека, или 17,39 процента от общей численности, против 12 процентов по итогам 2010 года. На планируемый период данная величина будет </w:t>
      </w:r>
      <w:proofErr w:type="gramStart"/>
      <w:r w:rsidRPr="00F01402">
        <w:rPr>
          <w:rFonts w:ascii="Times New Roman" w:eastAsia="Times New Roman" w:hAnsi="Times New Roman" w:cs="Times New Roman"/>
          <w:color w:val="303030"/>
          <w:sz w:val="28"/>
          <w:szCs w:val="28"/>
          <w:lang w:eastAsia="ru-RU"/>
        </w:rPr>
        <w:t>находится</w:t>
      </w:r>
      <w:proofErr w:type="gramEnd"/>
      <w:r w:rsidRPr="00F01402">
        <w:rPr>
          <w:rFonts w:ascii="Times New Roman" w:eastAsia="Times New Roman" w:hAnsi="Times New Roman" w:cs="Times New Roman"/>
          <w:color w:val="303030"/>
          <w:sz w:val="28"/>
          <w:szCs w:val="28"/>
          <w:lang w:eastAsia="ru-RU"/>
        </w:rPr>
        <w:t xml:space="preserve"> на уровне 14 процентов.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Общий объем расходов бюджета муниципального района на дошкольное образование за отчетный год составил 12695,3 тыс</w:t>
      </w:r>
      <w:proofErr w:type="gramStart"/>
      <w:r w:rsidRPr="00F01402">
        <w:rPr>
          <w:rFonts w:ascii="Times New Roman" w:eastAsia="Times New Roman" w:hAnsi="Times New Roman" w:cs="Times New Roman"/>
          <w:color w:val="303030"/>
          <w:sz w:val="28"/>
          <w:szCs w:val="28"/>
          <w:lang w:eastAsia="ru-RU"/>
        </w:rPr>
        <w:t>.р</w:t>
      </w:r>
      <w:proofErr w:type="gramEnd"/>
      <w:r w:rsidRPr="00F01402">
        <w:rPr>
          <w:rFonts w:ascii="Times New Roman" w:eastAsia="Times New Roman" w:hAnsi="Times New Roman" w:cs="Times New Roman"/>
          <w:color w:val="303030"/>
          <w:sz w:val="28"/>
          <w:szCs w:val="28"/>
          <w:lang w:eastAsia="ru-RU"/>
        </w:rPr>
        <w:t>ублей, или 76,7 процента к уровню показателя 2010 года. Плановый показатель на перспективу в размере 14,5 млн. руб.</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Общее и дополнительное образование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На территории Батецкого муниципального района в пяти муниципальных общеобразовательных учреждениях в среднем обучается 481 человек.</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Доля лиц, сдавших единый государственный экзамен по русскому языку и математике, в общей численности выпускников муниципальных образовательных учреждений, участвовавших в едином государственном экзамене по данным предметам, составила 100 процентов. Сдачу экзаменов выдержали все выпускники школ района.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Общая численность работников муниципальных общеобразовательных учреждений за отчетный год составила 65 человек, что на 12 работников меньше, чем годом ранее. Сокращение численности работающих в школах района в основном достигнуто за счет перевода прочего персонала во вновь созданное МАУ «Транспортно-хозяйственное предприятие», куда переведены водители школьных автобусов и технические работники школ. Кроме этого сокращена численность учителей на 4 человека (с 50 до 46 учителей). Численность прочего персонала в муниципальных общеобразовательных учреждениях сократилась на 9 человек и на конец отчетного года составила 17 работников. На планируемый период численность учителей составит 49 человек и прочего персонала 18 человек.</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общеобразовательных учреждениях района сформировано 33 класса-комплекта, против 29 классов за 2010 год. На перспективу предусматривается формирование 43-44 классов.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здании муниципального автономного общеобразовательного учреждения средняя общеобразовательная школа п. Батецкий произведена замена 33 окон на стеклопакеты, отремонтированы коридоры на первом этаже. Стоимость выполненных работ составила 2,3 млн. рублей. Отремонтирована кровля на здании муниципального автономного общеобразовательного учреждения средней общеобразовательной школы д. Мойка и помещение спортзала на общую сумму 570 тыс.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Средняя стоимость содержания одного класса составила 314,5 тыс</w:t>
      </w:r>
      <w:proofErr w:type="gramStart"/>
      <w:r w:rsidRPr="00F01402">
        <w:rPr>
          <w:rFonts w:ascii="Times New Roman" w:eastAsia="Times New Roman" w:hAnsi="Times New Roman" w:cs="Times New Roman"/>
          <w:color w:val="303030"/>
          <w:sz w:val="28"/>
          <w:szCs w:val="28"/>
          <w:lang w:eastAsia="ru-RU"/>
        </w:rPr>
        <w:t>.р</w:t>
      </w:r>
      <w:proofErr w:type="gramEnd"/>
      <w:r w:rsidRPr="00F01402">
        <w:rPr>
          <w:rFonts w:ascii="Times New Roman" w:eastAsia="Times New Roman" w:hAnsi="Times New Roman" w:cs="Times New Roman"/>
          <w:color w:val="303030"/>
          <w:sz w:val="28"/>
          <w:szCs w:val="28"/>
          <w:lang w:eastAsia="ru-RU"/>
        </w:rPr>
        <w:t>ублей, по плану 2012 года стоимость составит 201,4 тыс.рублей.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Бюджетом муниципального района на общее образование выделено 32,9 млн</w:t>
      </w:r>
      <w:proofErr w:type="gramStart"/>
      <w:r w:rsidRPr="00F01402">
        <w:rPr>
          <w:rFonts w:ascii="Times New Roman" w:eastAsia="Times New Roman" w:hAnsi="Times New Roman" w:cs="Times New Roman"/>
          <w:color w:val="303030"/>
          <w:sz w:val="28"/>
          <w:szCs w:val="28"/>
          <w:lang w:eastAsia="ru-RU"/>
        </w:rPr>
        <w:t>.р</w:t>
      </w:r>
      <w:proofErr w:type="gramEnd"/>
      <w:r w:rsidRPr="00F01402">
        <w:rPr>
          <w:rFonts w:ascii="Times New Roman" w:eastAsia="Times New Roman" w:hAnsi="Times New Roman" w:cs="Times New Roman"/>
          <w:color w:val="303030"/>
          <w:sz w:val="28"/>
          <w:szCs w:val="28"/>
          <w:lang w:eastAsia="ru-RU"/>
        </w:rPr>
        <w:t>уб., на планируемый период предусматривается по 33-34 млн.рублей.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На территории района проживает 580 детей в возрасте от 5 до 18 лет, все получают услуги по дополнительному образованию, На конец планируемого периода количество детей данной категории возрастет до 609 человек и предусматривается стопроцентный охват детей дополнительными услугами. Общий объем расходов бюджета муниципального района на дополнительное образование составил 2453,1 тыс. рублей, на 2014 год предусматривается финансирование в размере 3339,5 тыс. рублей. По отчету 2011 года в сфере учреждений общего образования муниципального района неэффективных бюджетных расходов не выявлено, за 2010 год сумма неэффективных расходов составляла 6905 тыс. рублей, или 20,7 процента от общей суммы расходов консолидированного бюджета на общее образование.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Физическая культура и спорт</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Численность лиц, систематически занимающихся физической культурой и спортом, по итогам отчётного года составила 1262 человека, что на 121 человек больше, чем годом ранее. Доля населения систематически занимающегося физкультурой и спортом за 2011 год - 20 процентов, против 18,1 процента годом ранее. На планируемый период предусматривается постепенное увеличение количества жителей района, систематически занимающихся различными видами спорта. К 2015 году это показатель планируется на уровне 1587 человек (27,7 процента), что на 25,7 процента выше факта 2011 года.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Уровень фактической обеспеченности учреждениями физической культуры и спорта от нормативной потребности составил 39,75 процента, в том числе спортивными залами 38,78 процента и плоскостными спортивными сооружениями 150,14 процента. В 2014 году значение этих показателей соответственно составит 41,18; 40,18 и 155,57. Общий объем расходов бюджета муниципального района на физическую </w:t>
      </w:r>
      <w:proofErr w:type="gramStart"/>
      <w:r w:rsidRPr="00F01402">
        <w:rPr>
          <w:rFonts w:ascii="Times New Roman" w:eastAsia="Times New Roman" w:hAnsi="Times New Roman" w:cs="Times New Roman"/>
          <w:color w:val="303030"/>
          <w:sz w:val="28"/>
          <w:szCs w:val="28"/>
          <w:lang w:eastAsia="ru-RU"/>
        </w:rPr>
        <w:t>культуру</w:t>
      </w:r>
      <w:proofErr w:type="gramEnd"/>
      <w:r w:rsidRPr="00F01402">
        <w:rPr>
          <w:rFonts w:ascii="Times New Roman" w:eastAsia="Times New Roman" w:hAnsi="Times New Roman" w:cs="Times New Roman"/>
          <w:color w:val="303030"/>
          <w:sz w:val="28"/>
          <w:szCs w:val="28"/>
          <w:lang w:eastAsia="ru-RU"/>
        </w:rPr>
        <w:t xml:space="preserve"> и спорт составил </w:t>
      </w:r>
      <w:r w:rsidRPr="00F01402">
        <w:rPr>
          <w:rFonts w:ascii="Times New Roman" w:eastAsia="Times New Roman" w:hAnsi="Times New Roman" w:cs="Times New Roman"/>
          <w:color w:val="303030"/>
          <w:sz w:val="28"/>
          <w:szCs w:val="28"/>
          <w:lang w:eastAsia="ru-RU"/>
        </w:rPr>
        <w:lastRenderedPageBreak/>
        <w:t>1683 тыс. рублей. На конец планируемого периода объем расходов возрастет до 3340,6 тыс.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Жилищное строительство и обеспечение граждан жильем</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Общая площадь жилых помещений в районе составляет 204,4 тыс. кв.м., в расчете на одного жителя приходится по 34 кв.м. За отчетный период на территории района введено 28 жилых домов общей площадью 1893,1 кв.м.. В расчете на одного жителя введено по 0,3 кв.м.</w:t>
      </w:r>
      <w:proofErr w:type="gramStart"/>
      <w:r w:rsidRPr="00F01402">
        <w:rPr>
          <w:rFonts w:ascii="Times New Roman" w:eastAsia="Times New Roman" w:hAnsi="Times New Roman" w:cs="Times New Roman"/>
          <w:color w:val="303030"/>
          <w:sz w:val="28"/>
          <w:szCs w:val="28"/>
          <w:lang w:eastAsia="ru-RU"/>
        </w:rPr>
        <w:t xml:space="preserve"> ,</w:t>
      </w:r>
      <w:proofErr w:type="gramEnd"/>
      <w:r w:rsidRPr="00F01402">
        <w:rPr>
          <w:rFonts w:ascii="Times New Roman" w:eastAsia="Times New Roman" w:hAnsi="Times New Roman" w:cs="Times New Roman"/>
          <w:color w:val="303030"/>
          <w:sz w:val="28"/>
          <w:szCs w:val="28"/>
          <w:lang w:eastAsia="ru-RU"/>
        </w:rPr>
        <w:t xml:space="preserve"> против 0,31 кв.м за 2010 год. На конец планируемого периода расчетная обеспеченность населения района жильем составит 36,24 кв.м.. В п. Батецкий ведется строительство 15-ти квартирного жилого дома, общая площадь которого составляет 723 кв</w:t>
      </w:r>
      <w:proofErr w:type="gramStart"/>
      <w:r w:rsidRPr="00F01402">
        <w:rPr>
          <w:rFonts w:ascii="Times New Roman" w:eastAsia="Times New Roman" w:hAnsi="Times New Roman" w:cs="Times New Roman"/>
          <w:color w:val="303030"/>
          <w:sz w:val="28"/>
          <w:szCs w:val="28"/>
          <w:lang w:eastAsia="ru-RU"/>
        </w:rPr>
        <w:t>.м</w:t>
      </w:r>
      <w:proofErr w:type="gramEnd"/>
      <w:r w:rsidRPr="00F01402">
        <w:rPr>
          <w:rFonts w:ascii="Times New Roman" w:eastAsia="Times New Roman" w:hAnsi="Times New Roman" w:cs="Times New Roman"/>
          <w:color w:val="303030"/>
          <w:sz w:val="28"/>
          <w:szCs w:val="28"/>
          <w:lang w:eastAsia="ru-RU"/>
        </w:rPr>
        <w:t>, в планируемом периоде предусматривается строительство многоквартирных домов, с вводом в эксплуатацию по 800 кв.м.. Плановое задание по вводу жилья на 2012 год составляет 2000 кв.м.</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Жилищно-коммунальное хозяйство</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На территории района имеется 54 </w:t>
      </w:r>
      <w:proofErr w:type="gramStart"/>
      <w:r w:rsidRPr="00F01402">
        <w:rPr>
          <w:rFonts w:ascii="Times New Roman" w:eastAsia="Times New Roman" w:hAnsi="Times New Roman" w:cs="Times New Roman"/>
          <w:color w:val="303030"/>
          <w:sz w:val="28"/>
          <w:szCs w:val="28"/>
          <w:lang w:eastAsia="ru-RU"/>
        </w:rPr>
        <w:t>многоквартирных</w:t>
      </w:r>
      <w:proofErr w:type="gramEnd"/>
      <w:r w:rsidRPr="00F01402">
        <w:rPr>
          <w:rFonts w:ascii="Times New Roman" w:eastAsia="Times New Roman" w:hAnsi="Times New Roman" w:cs="Times New Roman"/>
          <w:color w:val="303030"/>
          <w:sz w:val="28"/>
          <w:szCs w:val="28"/>
          <w:lang w:eastAsia="ru-RU"/>
        </w:rPr>
        <w:t xml:space="preserve"> дома. Способ управления общим имуществом по всем многоквартирным домам выбран. Из них собственники помещений 15 или 27,78 процента многоквартирных домов выбрали и реализуют непосредственный способ управления, собственники 29 многоквартирных домов, или 53,7 процента выбрали способ управления управляющей организацией и собственники 10 многоквартирных домов создали ТСЖ – 18,52 процента.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течение 2012 года собственники общего имущества трех многоквартирных домов изменили способ управления, зарегистрировав товарищества собственников жилья.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Уровень собираемости платежей за предоставленные жилищно-коммунальные услуги по итогам 2011 года составил 95 процентов.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В период подготовки жилищного фонда и котельного хозяйства к зиме 2011/2012 годов подписано 100 процентов паспортов готовности.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 xml:space="preserve">123 многоквартирных домов (с учетом двухквартирных), или 45,9 процентов </w:t>
      </w:r>
      <w:proofErr w:type="gramStart"/>
      <w:r w:rsidRPr="00F01402">
        <w:rPr>
          <w:rFonts w:ascii="Times New Roman" w:eastAsia="Times New Roman" w:hAnsi="Times New Roman" w:cs="Times New Roman"/>
          <w:color w:val="303030"/>
          <w:sz w:val="28"/>
          <w:szCs w:val="28"/>
          <w:lang w:eastAsia="ru-RU"/>
        </w:rPr>
        <w:t>расположены</w:t>
      </w:r>
      <w:proofErr w:type="gramEnd"/>
      <w:r w:rsidRPr="00F01402">
        <w:rPr>
          <w:rFonts w:ascii="Times New Roman" w:eastAsia="Times New Roman" w:hAnsi="Times New Roman" w:cs="Times New Roman"/>
          <w:color w:val="303030"/>
          <w:sz w:val="28"/>
          <w:szCs w:val="28"/>
          <w:lang w:eastAsia="ru-RU"/>
        </w:rPr>
        <w:t xml:space="preserve"> на земельных участках, в отношении которых осуществлен государственный кадастровый учет.</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Общий объём расходов бюджета муниципального района на жилищно-коммунальное хозяйство составил 56735,2 тыс. рублей, в том числе сумма расходов на компенсацию разницы между экономически обоснованными тарифами и тарифами, установленными для населения – 17397,5 тыс. рублей, с учетом погашенной задолженности за 2010 год.</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b/>
          <w:bCs/>
          <w:color w:val="303030"/>
          <w:sz w:val="28"/>
          <w:szCs w:val="28"/>
          <w:lang w:eastAsia="ru-RU"/>
        </w:rPr>
        <w:t>VII. Организация муниципального управления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На территории района зарегистрировано 16 муниципальных автономных учреждений, доля муниципальных автономных учреждений от общего числа муниципальных учреждений составляет 41,7 процента.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Доля налоговых и неналоговых доходов в общем объёме собственных доходов бюджета муниципального района за отчётный период составила 40,38 процента, против 51,08 процента за 2010 год. Предусматривается увеличение доли налоговых и неналоговых доходов за 2014 год до 68,8 процентов.</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За отчётный период года численность населения, участвующего в платных </w:t>
      </w:r>
      <w:proofErr w:type="spellStart"/>
      <w:r w:rsidRPr="00F01402">
        <w:rPr>
          <w:rFonts w:ascii="Times New Roman" w:eastAsia="Times New Roman" w:hAnsi="Times New Roman" w:cs="Times New Roman"/>
          <w:color w:val="303030"/>
          <w:sz w:val="28"/>
          <w:szCs w:val="28"/>
          <w:lang w:eastAsia="ru-RU"/>
        </w:rPr>
        <w:t>культурно-досуговых</w:t>
      </w:r>
      <w:proofErr w:type="spellEnd"/>
      <w:r w:rsidRPr="00F01402">
        <w:rPr>
          <w:rFonts w:ascii="Times New Roman" w:eastAsia="Times New Roman" w:hAnsi="Times New Roman" w:cs="Times New Roman"/>
          <w:color w:val="303030"/>
          <w:sz w:val="28"/>
          <w:szCs w:val="28"/>
          <w:lang w:eastAsia="ru-RU"/>
        </w:rPr>
        <w:t xml:space="preserve"> мероприятиях, организованных комитетом по культуре, кино и туризму Администрации Батецкого муниципального района составила 28325 человек, что соответствует показателю прошлого года. На перспективу существенных изменений не </w:t>
      </w:r>
      <w:proofErr w:type="spellStart"/>
      <w:r w:rsidRPr="00F01402">
        <w:rPr>
          <w:rFonts w:ascii="Times New Roman" w:eastAsia="Times New Roman" w:hAnsi="Times New Roman" w:cs="Times New Roman"/>
          <w:color w:val="303030"/>
          <w:sz w:val="28"/>
          <w:szCs w:val="28"/>
          <w:lang w:eastAsia="ru-RU"/>
        </w:rPr>
        <w:t>предусматриваетсяся</w:t>
      </w:r>
      <w:proofErr w:type="spellEnd"/>
      <w:r w:rsidRPr="00F01402">
        <w:rPr>
          <w:rFonts w:ascii="Times New Roman" w:eastAsia="Times New Roman" w:hAnsi="Times New Roman" w:cs="Times New Roman"/>
          <w:color w:val="303030"/>
          <w:sz w:val="28"/>
          <w:szCs w:val="28"/>
          <w:lang w:eastAsia="ru-RU"/>
        </w:rPr>
        <w:t>. В отчетном году наиболее яркими и новыми по содержанию для зрителя стали действа широкой Феодосийской ярмарки ремесел в д. Городня, фестиваля средневековой культуры «Княжья Гора» неподалеку от д. Подгорье, регионального Медового фестиваля в д. Мойка.</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Уровень фактической обеспеченности клубами составил 74,78 процента и библиотеками 90,91 процента. Общий объем расходов бюджета муниципального района на культуру составил 16065,7 тыс. рублей, в плановом периоде существенных изменений не предусматривается.</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lastRenderedPageBreak/>
        <w:t xml:space="preserve">Доля населения, участвующего в платных </w:t>
      </w:r>
      <w:proofErr w:type="spellStart"/>
      <w:r w:rsidRPr="00F01402">
        <w:rPr>
          <w:rFonts w:ascii="Times New Roman" w:eastAsia="Times New Roman" w:hAnsi="Times New Roman" w:cs="Times New Roman"/>
          <w:color w:val="303030"/>
          <w:sz w:val="28"/>
          <w:szCs w:val="28"/>
          <w:lang w:eastAsia="ru-RU"/>
        </w:rPr>
        <w:t>культурно-досуговых</w:t>
      </w:r>
      <w:proofErr w:type="spellEnd"/>
      <w:r w:rsidRPr="00F01402">
        <w:rPr>
          <w:rFonts w:ascii="Times New Roman" w:eastAsia="Times New Roman" w:hAnsi="Times New Roman" w:cs="Times New Roman"/>
          <w:color w:val="303030"/>
          <w:sz w:val="28"/>
          <w:szCs w:val="28"/>
          <w:lang w:eastAsia="ru-RU"/>
        </w:rPr>
        <w:t xml:space="preserve"> мероприятиях составила 460,19 процента, против 446,12 процента за 2010 год.</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Уровень официальной безработицы на территории муниципального района составил 0,5 процента, против 0,7 процента годом ранее. На 01.01.2012 районной службой занятости зарегистрировано 18 безработных граждан, что на 7 чел. меньше, чем годом ранее. Общая численность трудоустроенных граждан, обратившихся за содействием в ГУ «Центра занятости населения» за отчётный период составила 83 человека. Вопросы занятости населения регулярно рассматриваются на заседании антикризисной комиссии.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Общий объем расхода консолидированного бюджета Батецкого муниципального района за 2011 год составил 220968,9 тыс. рублей, что на 33124,9 тыс. рублей больше, чем годом ранее. Существенное увеличение по статье расходов консолидируемого бюджета произошло в связи с использованием финансовых средств на продолжение строительства биологических очистных сооружений и на приобретение оборудования для </w:t>
      </w:r>
      <w:proofErr w:type="gramStart"/>
      <w:r w:rsidRPr="00F01402">
        <w:rPr>
          <w:rFonts w:ascii="Times New Roman" w:eastAsia="Times New Roman" w:hAnsi="Times New Roman" w:cs="Times New Roman"/>
          <w:color w:val="303030"/>
          <w:sz w:val="28"/>
          <w:szCs w:val="28"/>
          <w:lang w:eastAsia="ru-RU"/>
        </w:rPr>
        <w:t>БОС</w:t>
      </w:r>
      <w:proofErr w:type="gramEnd"/>
      <w:r w:rsidRPr="00F01402">
        <w:rPr>
          <w:rFonts w:ascii="Times New Roman" w:eastAsia="Times New Roman" w:hAnsi="Times New Roman" w:cs="Times New Roman"/>
          <w:color w:val="303030"/>
          <w:sz w:val="28"/>
          <w:szCs w:val="28"/>
          <w:lang w:eastAsia="ru-RU"/>
        </w:rPr>
        <w:t xml:space="preserve"> на общую сумму 30809,8 тыс.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Органами местного самоуправления предоставляется 144 вида муниципальных услуг. С 1 октября 2011 года в районе открыто муниципальное автономное учреждение «Многофункциональный центр предоставления государственных и муниципальных услуг в Батецком муниципальном районе».</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Объем расходов бюджета муниципального образования на содержание работников органов местного самоуправления составил 28540,5 тыс. рублей, что на 436 тыс. рублей больше показателя прошлого года. По плану на 2014 год предусмотрен объем расходов в сумме 30905,9 тыс. рублей.</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За отчетный год роста потребления энергетических ресурсов муниципальными бюджетными учреждениями не допущено, в планируемом периоде предусматривается расход энергетических ресурсов на уровне отчетного года. Вопросы энергосбережения и повышения энергетической </w:t>
      </w:r>
      <w:r w:rsidRPr="00F01402">
        <w:rPr>
          <w:rFonts w:ascii="Times New Roman" w:eastAsia="Times New Roman" w:hAnsi="Times New Roman" w:cs="Times New Roman"/>
          <w:color w:val="303030"/>
          <w:sz w:val="28"/>
          <w:szCs w:val="28"/>
          <w:lang w:eastAsia="ru-RU"/>
        </w:rPr>
        <w:lastRenderedPageBreak/>
        <w:t>эффективности регулярно рассматриваются на заседаниях антикризисной комиссии.</w:t>
      </w:r>
    </w:p>
    <w:p w:rsidR="00F01402" w:rsidRPr="00F01402" w:rsidRDefault="00F01402" w:rsidP="00F01402">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F01402">
        <w:rPr>
          <w:rFonts w:ascii="Times New Roman" w:eastAsia="Times New Roman" w:hAnsi="Times New Roman" w:cs="Times New Roman"/>
          <w:color w:val="303030"/>
          <w:sz w:val="28"/>
          <w:szCs w:val="28"/>
          <w:lang w:eastAsia="ru-RU"/>
        </w:rPr>
        <w:t xml:space="preserve">Администрацией Батецкого муниципального района совместно с руководителями предприятий, организаций и учреждений района будет продолжена работа по дальнейшему повышению </w:t>
      </w:r>
      <w:proofErr w:type="gramStart"/>
      <w:r w:rsidRPr="00F01402">
        <w:rPr>
          <w:rFonts w:ascii="Times New Roman" w:eastAsia="Times New Roman" w:hAnsi="Times New Roman" w:cs="Times New Roman"/>
          <w:color w:val="303030"/>
          <w:sz w:val="28"/>
          <w:szCs w:val="28"/>
          <w:lang w:eastAsia="ru-RU"/>
        </w:rPr>
        <w:t>показателей эффективности деятельности органов местного самоуправления</w:t>
      </w:r>
      <w:proofErr w:type="gramEnd"/>
      <w:r w:rsidRPr="00F01402">
        <w:rPr>
          <w:rFonts w:ascii="Times New Roman" w:eastAsia="Times New Roman" w:hAnsi="Times New Roman" w:cs="Times New Roman"/>
          <w:color w:val="303030"/>
          <w:sz w:val="28"/>
          <w:szCs w:val="28"/>
          <w:lang w:eastAsia="ru-RU"/>
        </w:rPr>
        <w:t>. Основными задачами остаются экономное расходование бюджетных средств, обеспечение экономии потребления энергетических ресурсов, привлечение в район инвесторов, открытие новых производств, привлечение рабочей силы, повышение уровня доходов населения и снижение социальной напряженности.  </w:t>
      </w:r>
    </w:p>
    <w:p w:rsidR="005B6362" w:rsidRPr="00F01402" w:rsidRDefault="00F01402" w:rsidP="00F01402">
      <w:pPr>
        <w:spacing w:line="360" w:lineRule="auto"/>
        <w:jc w:val="both"/>
        <w:rPr>
          <w:rFonts w:ascii="Times New Roman" w:hAnsi="Times New Roman" w:cs="Times New Roman"/>
          <w:sz w:val="28"/>
          <w:szCs w:val="28"/>
        </w:rPr>
      </w:pPr>
    </w:p>
    <w:sectPr w:rsidR="005B6362" w:rsidRPr="00F01402" w:rsidSect="000D1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402"/>
    <w:rsid w:val="000436FD"/>
    <w:rsid w:val="000D10DA"/>
    <w:rsid w:val="006A75BF"/>
    <w:rsid w:val="00F0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DA"/>
  </w:style>
  <w:style w:type="paragraph" w:styleId="1">
    <w:name w:val="heading 1"/>
    <w:basedOn w:val="a"/>
    <w:link w:val="10"/>
    <w:uiPriority w:val="9"/>
    <w:qFormat/>
    <w:rsid w:val="00F01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4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31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4522</Words>
  <Characters>25779</Characters>
  <Application>Microsoft Office Word</Application>
  <DocSecurity>0</DocSecurity>
  <Lines>214</Lines>
  <Paragraphs>60</Paragraphs>
  <ScaleCrop>false</ScaleCrop>
  <Company>Microsoft</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2017-05-11T08:42:00Z</dcterms:created>
  <dcterms:modified xsi:type="dcterms:W3CDTF">2017-05-11T08:43:00Z</dcterms:modified>
</cp:coreProperties>
</file>