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7C" w:rsidRPr="00151E7C" w:rsidRDefault="0048772F" w:rsidP="00151E7C">
      <w:pPr>
        <w:tabs>
          <w:tab w:val="left" w:pos="21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1AB1">
        <w:rPr>
          <w:rFonts w:ascii="Times New Roman" w:hAnsi="Times New Roman" w:cs="Times New Roman"/>
          <w:sz w:val="28"/>
          <w:szCs w:val="28"/>
        </w:rPr>
        <w:t>ояснительная записка</w:t>
      </w:r>
    </w:p>
    <w:p w:rsidR="00151E7C" w:rsidRPr="00151E7C" w:rsidRDefault="00151E7C" w:rsidP="00151E7C">
      <w:pPr>
        <w:tabs>
          <w:tab w:val="left" w:pos="211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Проект решения подготовлен в соответствии с  главой 25.1 Бюджетного кодекса Российской Федерации, статьей 52 Федерального закона от 6 октября 2003 года № 131-ФЗ «Об общих принципах организации местного самоуправления в Российской Федерации». </w:t>
      </w:r>
    </w:p>
    <w:p w:rsidR="00151E7C" w:rsidRPr="00151E7C" w:rsidRDefault="00151E7C" w:rsidP="00151E7C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Председатель комитета финансов                                              Т.Ю.Егорова</w:t>
      </w:r>
    </w:p>
    <w:p w:rsidR="00092BDC" w:rsidRDefault="00092BDC" w:rsidP="00151E7C"/>
    <w:p w:rsidR="00C51AB1" w:rsidRDefault="00151E7C" w:rsidP="00151E7C">
      <w:r>
        <w:t xml:space="preserve">                                                                        </w:t>
      </w:r>
    </w:p>
    <w:p w:rsidR="00C51AB1" w:rsidRDefault="00C51AB1" w:rsidP="00C51AB1">
      <w:pPr>
        <w:jc w:val="center"/>
        <w:rPr>
          <w:rFonts w:ascii="Times New Roman" w:hAnsi="Times New Roman" w:cs="Times New Roman"/>
          <w:b/>
        </w:rPr>
      </w:pPr>
    </w:p>
    <w:p w:rsidR="00151E7C" w:rsidRPr="00151E7C" w:rsidRDefault="00151E7C" w:rsidP="00C55B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1E7C">
        <w:rPr>
          <w:rFonts w:ascii="Times New Roman" w:hAnsi="Times New Roman" w:cs="Times New Roman"/>
          <w:b/>
        </w:rPr>
        <w:t>ОТЧЕТ</w:t>
      </w:r>
    </w:p>
    <w:p w:rsidR="00F9671B" w:rsidRPr="00F9671B" w:rsidRDefault="00F9671B" w:rsidP="00C55BA1">
      <w:pPr>
        <w:pStyle w:val="7"/>
        <w:spacing w:before="0" w:after="0"/>
        <w:contextualSpacing/>
        <w:jc w:val="center"/>
        <w:rPr>
          <w:b/>
        </w:rPr>
      </w:pPr>
      <w:r w:rsidRPr="00F9671B">
        <w:rPr>
          <w:b/>
        </w:rPr>
        <w:t xml:space="preserve">ОБ ИСПОЛНЕНИИ БЮДЖЕТА  БАТЕЦКОГО СЕЛЬСКОГО ПОСЕЛЕНИЯ  </w:t>
      </w:r>
    </w:p>
    <w:p w:rsidR="000D50A3" w:rsidRDefault="00C55BA1" w:rsidP="00C55BA1">
      <w:pPr>
        <w:pStyle w:val="7"/>
        <w:spacing w:before="0" w:after="0"/>
        <w:contextualSpacing/>
        <w:jc w:val="center"/>
        <w:rPr>
          <w:b/>
        </w:rPr>
      </w:pPr>
      <w:r>
        <w:rPr>
          <w:b/>
        </w:rPr>
        <w:t>з</w:t>
      </w:r>
      <w:r w:rsidR="00253891">
        <w:rPr>
          <w:b/>
        </w:rPr>
        <w:t>а первое</w:t>
      </w:r>
      <w:r w:rsidR="00054B35">
        <w:rPr>
          <w:b/>
        </w:rPr>
        <w:t xml:space="preserve"> полугодие</w:t>
      </w:r>
      <w:r w:rsidR="007358E6">
        <w:rPr>
          <w:b/>
        </w:rPr>
        <w:t xml:space="preserve"> 2018</w:t>
      </w:r>
      <w:r>
        <w:rPr>
          <w:b/>
        </w:rPr>
        <w:t xml:space="preserve"> </w:t>
      </w:r>
      <w:r w:rsidR="00F9671B" w:rsidRPr="00F9671B">
        <w:rPr>
          <w:b/>
        </w:rPr>
        <w:t>года</w:t>
      </w:r>
    </w:p>
    <w:p w:rsidR="000D50A3" w:rsidRDefault="00AF2D37" w:rsidP="00C55BA1">
      <w:pPr>
        <w:spacing w:after="0" w:line="240" w:lineRule="auto"/>
        <w:rPr>
          <w:b/>
        </w:rPr>
      </w:pPr>
      <w:r>
        <w:t xml:space="preserve"> </w:t>
      </w:r>
      <w:r w:rsidRPr="00151E7C">
        <w:rPr>
          <w:b/>
        </w:rPr>
        <w:t>1.</w:t>
      </w:r>
      <w:r w:rsidR="000D50A3" w:rsidRPr="00151E7C">
        <w:rPr>
          <w:b/>
        </w:rPr>
        <w:t>ДОХОДЫ</w:t>
      </w:r>
      <w:r w:rsidR="001261AC" w:rsidRPr="00151E7C">
        <w:rPr>
          <w:b/>
        </w:rPr>
        <w:t xml:space="preserve"> БЮДЖЕТА</w:t>
      </w:r>
      <w:r w:rsidR="00FD49EB">
        <w:rPr>
          <w:b/>
        </w:rPr>
        <w:t xml:space="preserve">                                            </w:t>
      </w:r>
    </w:p>
    <w:p w:rsidR="00FD49EB" w:rsidRPr="00FD49EB" w:rsidRDefault="00FD49EB" w:rsidP="00C55BA1">
      <w:pPr>
        <w:spacing w:after="0" w:line="240" w:lineRule="auto"/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 w:rsidR="00920C5A">
        <w:rPr>
          <w:b/>
        </w:rPr>
        <w:t xml:space="preserve">               </w:t>
      </w:r>
      <w:r w:rsidR="00920C5A">
        <w:t>(</w:t>
      </w:r>
      <w:r w:rsidR="00F559E7">
        <w:t>руб. коп.)</w:t>
      </w:r>
    </w:p>
    <w:tbl>
      <w:tblPr>
        <w:tblW w:w="9549" w:type="dxa"/>
        <w:tblInd w:w="95" w:type="dxa"/>
        <w:tblLook w:val="04A0"/>
      </w:tblPr>
      <w:tblGrid>
        <w:gridCol w:w="4408"/>
        <w:gridCol w:w="567"/>
        <w:gridCol w:w="1745"/>
        <w:gridCol w:w="38"/>
        <w:gridCol w:w="1286"/>
        <w:gridCol w:w="38"/>
        <w:gridCol w:w="1429"/>
        <w:gridCol w:w="38"/>
      </w:tblGrid>
      <w:tr w:rsidR="00054B35" w:rsidRPr="00054B35" w:rsidTr="00C55BA1">
        <w:trPr>
          <w:gridAfter w:val="1"/>
          <w:wAfter w:w="38" w:type="dxa"/>
          <w:trHeight w:val="184"/>
        </w:trPr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</w:tr>
      <w:tr w:rsidR="00054B35" w:rsidRPr="00054B35" w:rsidTr="00C55BA1">
        <w:trPr>
          <w:gridAfter w:val="1"/>
          <w:wAfter w:w="38" w:type="dxa"/>
          <w:trHeight w:val="184"/>
        </w:trPr>
        <w:tc>
          <w:tcPr>
            <w:tcW w:w="4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B35" w:rsidRPr="00054B35" w:rsidRDefault="00054B35" w:rsidP="00054B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B35" w:rsidRPr="00054B35" w:rsidRDefault="00054B35" w:rsidP="00054B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B35" w:rsidRPr="00054B35" w:rsidRDefault="00054B35" w:rsidP="00054B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B35" w:rsidRPr="00054B35" w:rsidRDefault="00054B35" w:rsidP="00054B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54B35" w:rsidRPr="00054B35" w:rsidTr="00C55BA1">
        <w:trPr>
          <w:gridAfter w:val="1"/>
          <w:wAfter w:w="38" w:type="dxa"/>
          <w:trHeight w:val="184"/>
        </w:trPr>
        <w:tc>
          <w:tcPr>
            <w:tcW w:w="4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B35" w:rsidRPr="00054B35" w:rsidRDefault="00054B35" w:rsidP="00054B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B35" w:rsidRPr="00054B35" w:rsidRDefault="00054B35" w:rsidP="00054B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B35" w:rsidRPr="00054B35" w:rsidRDefault="00054B35" w:rsidP="00054B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B35" w:rsidRPr="00054B35" w:rsidRDefault="00054B35" w:rsidP="00054B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54B35" w:rsidRPr="00054B35" w:rsidTr="00C55BA1">
        <w:trPr>
          <w:gridAfter w:val="1"/>
          <w:wAfter w:w="38" w:type="dxa"/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</w:tr>
      <w:tr w:rsidR="00054B35" w:rsidRPr="00054B35" w:rsidTr="00C55BA1">
        <w:trPr>
          <w:gridAfter w:val="1"/>
          <w:wAfter w:w="38" w:type="dxa"/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Доходы бюджета - всего</w:t>
            </w:r>
          </w:p>
        </w:tc>
        <w:tc>
          <w:tcPr>
            <w:tcW w:w="23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8 687 180,38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2 155 735,83</w:t>
            </w:r>
          </w:p>
        </w:tc>
      </w:tr>
      <w:tr w:rsidR="00054B35" w:rsidRPr="00054B35" w:rsidTr="00C55BA1">
        <w:trPr>
          <w:gridAfter w:val="1"/>
          <w:wAfter w:w="38" w:type="dxa"/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в том числе: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Федеральное казначейство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2 071 414,38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1 016 492,29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2 071 414,38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1 016 492,29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10300000000000000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2 071 414,38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1 016 492,29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10302000010000110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2 071 414,38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1 016 492,29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10302230010000110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772 665,06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440 526,21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10302240010000110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5 929,94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3 339,55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10302250010000110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1 412 305,90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664 154,85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10302260010000110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-119 486,52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-91 528,32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3 092 300,00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555 897,83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3 092 300,00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555 897,83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10100000000000000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535 900,00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252 868,15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10102000010000110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535 900,00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252 868,15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</w:t>
            </w: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10102010010000110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532 400,00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251 075,05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10102020010000110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1 653,26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10102030010000110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139,84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10500000000000000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9 000,00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73 934,70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10503000010000110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9 000,00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73 934,70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10503010010000110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9 000,00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73 934,70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10600000000000000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2 547 400,00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229 094,98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10601000000000110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182 400,00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55 057,28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10601030100000110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182 400,00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55 057,28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10606000000000110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2 365 000,00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174 037,70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10606030000000110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851 400,00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169 760,73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10606033100000110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851 400,00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169 760,73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10606040000000110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1 513 600,00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4 276,97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10606043100000110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1 513 600,00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4 276,97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30 789,00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30 240,37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2 014,37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11100000000000000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2 014,37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11105000000000120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2 014,37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11105030000000120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2 014,37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11105035100000120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2 014,37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20000000000000000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30 789,00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28 226,00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20700000000000000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30 789,00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28 226,00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20705000100000180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30 789,00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28 226,00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20705030100000180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30 789,00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28 226,00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3 492 677,00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553 105,34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20000000000000000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3 492 677,00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553 105,34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20200000000000000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3 492 677,00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765 300,00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20210000000000151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1 708 300,00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765 300,00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20215001000000151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1 708 300,00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765 300,00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20215001100000151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1 708 300,00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765 300,00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20220000000000151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1 784 377,00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20225555000000151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737 377,00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20225555100000151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737 377,00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20229999000000151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1 047 000,00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20229999100000151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1 047 000,00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21900000000000000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-212 194,66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21900000100000151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-212 194,66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21960010100000151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-212 194,66</w:t>
            </w:r>
          </w:p>
        </w:tc>
      </w:tr>
    </w:tbl>
    <w:p w:rsidR="00C85456" w:rsidRDefault="00C85456" w:rsidP="000D50A3"/>
    <w:p w:rsidR="008D4B64" w:rsidRDefault="008D4B64" w:rsidP="00C55BA1">
      <w:pPr>
        <w:spacing w:after="0" w:line="240" w:lineRule="auto"/>
        <w:rPr>
          <w:b/>
        </w:rPr>
      </w:pPr>
      <w:r w:rsidRPr="008D4B64">
        <w:rPr>
          <w:b/>
        </w:rPr>
        <w:t>2.РАСХОДЫ БЮДЖЕТА</w:t>
      </w:r>
    </w:p>
    <w:p w:rsidR="00FD49EB" w:rsidRPr="00FD49EB" w:rsidRDefault="00FD49EB" w:rsidP="00C55BA1">
      <w:pPr>
        <w:spacing w:after="0" w:line="240" w:lineRule="auto"/>
      </w:pPr>
      <w:r>
        <w:rPr>
          <w:b/>
        </w:rPr>
        <w:t xml:space="preserve">                                                                                                                                                           </w:t>
      </w:r>
      <w:r w:rsidR="00920C5A">
        <w:rPr>
          <w:b/>
        </w:rPr>
        <w:t xml:space="preserve">           </w:t>
      </w:r>
      <w:r>
        <w:rPr>
          <w:b/>
        </w:rPr>
        <w:t xml:space="preserve">  </w:t>
      </w:r>
      <w:r w:rsidR="00920C5A">
        <w:t>(</w:t>
      </w:r>
      <w:r w:rsidR="00F559E7">
        <w:t>руб. коп.)</w:t>
      </w:r>
    </w:p>
    <w:tbl>
      <w:tblPr>
        <w:tblW w:w="9511" w:type="dxa"/>
        <w:tblInd w:w="95" w:type="dxa"/>
        <w:tblLook w:val="04A0"/>
      </w:tblPr>
      <w:tblGrid>
        <w:gridCol w:w="3249"/>
        <w:gridCol w:w="874"/>
        <w:gridCol w:w="971"/>
        <w:gridCol w:w="565"/>
        <w:gridCol w:w="559"/>
        <w:gridCol w:w="736"/>
        <w:gridCol w:w="1324"/>
        <w:gridCol w:w="1233"/>
      </w:tblGrid>
      <w:tr w:rsidR="00FD49EB" w:rsidRPr="00FD49EB" w:rsidTr="00586C94">
        <w:trPr>
          <w:trHeight w:val="184"/>
        </w:trPr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</w:tr>
      <w:tr w:rsidR="00FD49EB" w:rsidRPr="00FD49EB" w:rsidTr="00586C94">
        <w:trPr>
          <w:trHeight w:val="184"/>
        </w:trPr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7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D49EB" w:rsidRPr="00FD49EB" w:rsidTr="00586C94">
        <w:trPr>
          <w:trHeight w:val="184"/>
        </w:trPr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7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370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Расходы бюджета - всего</w:t>
            </w:r>
          </w:p>
        </w:tc>
        <w:tc>
          <w:tcPr>
            <w:tcW w:w="370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10 228 243,90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3 924 459,41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в том числе:</w:t>
            </w:r>
          </w:p>
        </w:tc>
        <w:tc>
          <w:tcPr>
            <w:tcW w:w="3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10 228 243,90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3 924 459,41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8 443,00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Резервные фонды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Резервные фонды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9990028990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9990028990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Резервные средства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9990028990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8 443,00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Членские взносы в Ассоциацию муниципальных образований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8 443,00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8 443,00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8 443,00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8 443,00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63 100,00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63 100,00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Пожарная безопасность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63 100,00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63 100,00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 xml:space="preserve">Иные закупки товаров, работ и услуг для обеспечения </w:t>
            </w: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63 100,00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63 100,00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НАЦИОНАЛЬНАЯ ЭКОНОМИКА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4 383 422,78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1 125 997,88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4 371 422,78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1 125 997,88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0301129030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2 412 469,20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857 300,00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0301129030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2 412 469,20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857 300,00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0301129030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2 412 469,20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857 300,00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0301129030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2 412 469,20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857 300,00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0301229040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0301229040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0301229040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0301229040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Оформление прав собственности на улично-дорожную сеть общего пользования местного значения и земельные участки под ними (обл.субсидия прошлых лет)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0301271520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0301271520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0301271520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0301271520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Безопасность дорожного движения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0301329050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0301329050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0301329050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0301329050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0302129010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34 104,44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0302129010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34 104,44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0302129010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34 104,44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0302129010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34 104,44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 xml:space="preserve">Ремонт автомобильных дорог общего пользования местного </w:t>
            </w: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значения (субсидия)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0302171520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747 942,60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0302171520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747 942,60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0302171520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747 942,60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0302171520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747 942,60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03021S1520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39 365,40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03021S1520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39 365,40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03021S1520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39 365,40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03021S1520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39 365,40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0302229020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185 250,14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0302229020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185 250,14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0302229020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185 250,14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0302229020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185 250,14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0302271520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299 057,40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0302271520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299 057,40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0302271520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299 057,40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0302271520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299 057,40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Софинансирование на текущий (ямочный) ремонт автомобильных дорог общего пользования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03022S1520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15 744,60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03022S1520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15 744,60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03022S1520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15 744,60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03022S1520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15 744,60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Устройство и ремонт тротуара (средства бюджета поселения)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0302329060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234 593,44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234 593,44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0302329060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234 593,44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234 593,44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0302329060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234 593,44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234 593,44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0302329060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234 593,44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234 593,44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 xml:space="preserve">Другие вопросы в области </w:t>
            </w: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национальной экономики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0412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Прочие мероприятия в области национальной экономики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0412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9990028080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0412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9990028080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0412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9990028080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0412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9990028080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5 650 140,30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2 763 518,53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Коммунальное хозяйство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593 365,38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Возмещение убытков общественных бань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0402181010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593 365,38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0402181010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593 365,38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0402181010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593 365,38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0402181010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593 365,38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Благоустройство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4 797 140,30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2 170 153,15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0101129260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30 789,00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0101129260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30 789,00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0101129260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30 789,00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0101129260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30 789,00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01011L5551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221 681,20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01011L5551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221 681,20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01011L5551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221 681,20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01011L5551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221 681,20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01011L5552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55 420,12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01011L5552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55 420,12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01011L5552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55 420,12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01011L5552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55 420,12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Благоустройство общественных территорий административного центра Батецкого сельского поселения-поселка Батецкий (субсидия)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01012L5551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515 695,80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01012L5551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515 695,80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01012L5551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515 695,80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01012L5551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515 695,80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Благоустройство общественных территорий административного центра Батецкого сельского поселения-поселка Батецкий (средства бюджета поселения)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01012L5552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128 923,88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01012L5552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128 923,88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01012L5552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128 923,88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01012L5552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128 923,88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Уличное освещение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0301429210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2 508 000,00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1 601 853,84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0301429210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2 508 000,00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1 601 853,84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0301429210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2 508 000,00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1 601 853,84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0301429210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2 508 000,00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1 601 853,84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Приобретение контейнеров для сбора ТБО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0401129230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0401129230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0401129230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0401129230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Мероприятия по организации и содержанию мест захоронения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0501129230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209 000,00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0501129230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209 000,00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0501129230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209 000,00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0501129230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209 000,00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Мероприятия по удалению сухостойных,</w:t>
            </w:r>
            <w:r w:rsidR="00531A0E" w:rsidRPr="00C51AB1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 xml:space="preserve">больных и аварийных </w:t>
            </w: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деревьев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0501229231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10 226,47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0501229231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10 226,47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0501229231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10 226,47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0501229231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10 226,47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Анализ воды в местах купания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0501229232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8 041,70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0501229232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8 041,70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0501229232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8 041,70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0501229232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8 041,70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0501229233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416 995,30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226 219,08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0501229233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416 995,30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226 219,08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0501229233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416 995,30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226 219,08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0501229233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416 995,30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226 219,08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Приобретение косилок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0501229234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0501229234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0501229234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0501229234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Мероприятия по санитарной очистке территории сельского поселения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0501229235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1 252,42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0501229235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1 252,42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0501229235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1 252,42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0501229235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1 252,42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Строительство детских спортивно-игровых площадок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0502129230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98 000,00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89 925,00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0502129230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98 000,00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89 925,00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0502129230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98 000,00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89 925,00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0502129230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98 000,00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89 925,00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Проект поддержки местных инициатив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05031S2090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05031S2090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 xml:space="preserve">Иные закупки товаров, работ и услуг для обеспечения </w:t>
            </w: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05031S2090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05031S2090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Поддержка инициативы представителей ТОС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05041S2090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05041S2090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05041S2090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05041S2090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Благоустройство дворовой территории многоквартирного дома административного центра Батецкого сельского поселения-поселка Батецкий ул.Первомайская д.45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0505129240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232 635,00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232 634,64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0505129240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232 635,00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232 634,64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0505129240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232 635,00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232 634,64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0505129240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232 635,00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232 634,64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0800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14 500,00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Культура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14 500,00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Проведение мероприятий по культуре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14 500,00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14 500,00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14 500,00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14 500,00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1300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93 580,82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1301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93 580,82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Процентные платежи по долговым обязательствам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1301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9990028900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93 580,82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1301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9990028900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700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93 580,82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1301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9990028900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730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93 580,82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370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-1 541 063,52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-1 768 723,58</w:t>
            </w:r>
          </w:p>
        </w:tc>
      </w:tr>
    </w:tbl>
    <w:p w:rsidR="00C85456" w:rsidRDefault="00C85456" w:rsidP="000D50A3"/>
    <w:p w:rsidR="00357787" w:rsidRDefault="00AF2D37" w:rsidP="00C55BA1">
      <w:pPr>
        <w:spacing w:after="0" w:line="240" w:lineRule="auto"/>
        <w:rPr>
          <w:b/>
        </w:rPr>
      </w:pPr>
      <w:r w:rsidRPr="00215334">
        <w:rPr>
          <w:b/>
        </w:rPr>
        <w:t>3.</w:t>
      </w:r>
      <w:r w:rsidR="00357787" w:rsidRPr="00215334">
        <w:rPr>
          <w:b/>
        </w:rPr>
        <w:t>ИСТОЧНИКИ ФИНАНСИРОВАНИЯ ДЕФИЦИТА БЮДЖЕТА</w:t>
      </w:r>
    </w:p>
    <w:p w:rsidR="00C85456" w:rsidRPr="00F559E7" w:rsidRDefault="00F559E7" w:rsidP="00C55BA1">
      <w:pPr>
        <w:tabs>
          <w:tab w:val="left" w:pos="7914"/>
        </w:tabs>
        <w:spacing w:after="0" w:line="240" w:lineRule="auto"/>
      </w:pPr>
      <w:r>
        <w:rPr>
          <w:b/>
        </w:rPr>
        <w:tab/>
      </w:r>
      <w:r w:rsidR="00920C5A">
        <w:rPr>
          <w:b/>
        </w:rPr>
        <w:t xml:space="preserve">          </w:t>
      </w:r>
      <w:r w:rsidRPr="00F559E7">
        <w:t>(руб.коп.)</w:t>
      </w:r>
    </w:p>
    <w:tbl>
      <w:tblPr>
        <w:tblW w:w="9511" w:type="dxa"/>
        <w:tblInd w:w="95" w:type="dxa"/>
        <w:tblLook w:val="04A0"/>
      </w:tblPr>
      <w:tblGrid>
        <w:gridCol w:w="3580"/>
        <w:gridCol w:w="600"/>
        <w:gridCol w:w="2540"/>
        <w:gridCol w:w="1515"/>
        <w:gridCol w:w="1276"/>
      </w:tblGrid>
      <w:tr w:rsidR="00FD49EB" w:rsidRPr="00FD49EB" w:rsidTr="00586C94">
        <w:trPr>
          <w:trHeight w:val="184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</w:tr>
      <w:tr w:rsidR="00FD49EB" w:rsidRPr="00FD49EB" w:rsidTr="00586C94">
        <w:trPr>
          <w:trHeight w:val="184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D49EB" w:rsidRPr="00FD49EB" w:rsidTr="00586C94">
        <w:trPr>
          <w:trHeight w:val="184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D49EB" w:rsidRPr="00FD49EB" w:rsidTr="00586C94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</w:tr>
      <w:tr w:rsidR="00FD49EB" w:rsidRPr="00FD49EB" w:rsidTr="00586C94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1 541 063,52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1 768 723,58</w:t>
            </w:r>
          </w:p>
        </w:tc>
      </w:tr>
      <w:tr w:rsidR="00FD49EB" w:rsidRPr="00FD49EB" w:rsidTr="00586C94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в том числе: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FD49EB" w:rsidRPr="00FD49EB" w:rsidTr="00586C94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 xml:space="preserve">источники внутреннего </w:t>
            </w: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финансирования бюджета</w:t>
            </w:r>
          </w:p>
        </w:tc>
        <w:tc>
          <w:tcPr>
            <w:tcW w:w="3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-464 800,00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из них: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FD49EB" w:rsidRPr="00FD49EB" w:rsidTr="00586C94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01000000000000000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-464 800,00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01020000000000000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1 050 000,00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01020000000000700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01020000000000800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-1 050 000,00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01020000100000710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01020000100000810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-1 050 000,00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01030000000000000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-1 514 800,00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01030100000000000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-1 514 800,00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01030100000000800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-1 514 800,00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01030100100000810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-1 514 800,00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из них: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FD49EB" w:rsidRPr="00FD49EB" w:rsidTr="00586C94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FD49EB" w:rsidRPr="00FD49EB" w:rsidTr="00586C94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00001000000000000000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2 005 863,52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1 768 723,58</w:t>
            </w:r>
          </w:p>
        </w:tc>
      </w:tr>
      <w:tr w:rsidR="00FD49EB" w:rsidRPr="00FD49EB" w:rsidTr="00586C94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00001050000000000000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2 005 863,52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1 768 723,58</w:t>
            </w:r>
          </w:p>
        </w:tc>
      </w:tr>
      <w:tr w:rsidR="00FD49EB" w:rsidRPr="00FD49EB" w:rsidTr="00586C94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00001060000000000000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01050000000000500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-10 787 180,38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-2 155 735,83</w:t>
            </w:r>
          </w:p>
        </w:tc>
      </w:tr>
      <w:tr w:rsidR="00FD49EB" w:rsidRPr="00FD49EB" w:rsidTr="00586C94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01050200000000500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-10 787 180,38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-2 155 735,83</w:t>
            </w:r>
          </w:p>
        </w:tc>
      </w:tr>
      <w:tr w:rsidR="00FD49EB" w:rsidRPr="00FD49EB" w:rsidTr="00586C94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01050201000000510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-10 787 180,38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-2 155 735,83</w:t>
            </w:r>
          </w:p>
        </w:tc>
      </w:tr>
      <w:tr w:rsidR="00FD49EB" w:rsidRPr="00FD49EB" w:rsidTr="00586C94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01050201100000510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-10 787 180,38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-2 155 735,83</w:t>
            </w:r>
          </w:p>
        </w:tc>
      </w:tr>
      <w:tr w:rsidR="00FD49EB" w:rsidRPr="00FD49EB" w:rsidTr="00586C94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01050000000000600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12 793 043,90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3 924 459,41</w:t>
            </w:r>
          </w:p>
        </w:tc>
      </w:tr>
      <w:tr w:rsidR="00FD49EB" w:rsidRPr="00FD49EB" w:rsidTr="00586C94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01050200000000600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12 793 043,90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3 924 459,41</w:t>
            </w:r>
          </w:p>
        </w:tc>
      </w:tr>
      <w:tr w:rsidR="00FD49EB" w:rsidRPr="00FD49EB" w:rsidTr="00586C94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01050201000000610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12 793 043,90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3 924 459,41</w:t>
            </w:r>
          </w:p>
        </w:tc>
      </w:tr>
      <w:tr w:rsidR="00FD49EB" w:rsidRPr="00FD49EB" w:rsidTr="00586C94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01050201100000610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12 793 043,90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3 924 459,41</w:t>
            </w:r>
          </w:p>
        </w:tc>
      </w:tr>
    </w:tbl>
    <w:p w:rsidR="00357787" w:rsidRDefault="00357787" w:rsidP="000D50A3"/>
    <w:p w:rsidR="00C55BA1" w:rsidRDefault="00C55BA1" w:rsidP="00C51A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5BA1" w:rsidRDefault="00C55BA1" w:rsidP="00C51A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368F" w:rsidRPr="006E368F" w:rsidRDefault="006E368F" w:rsidP="00C51A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ОТЧЕТ ОБ ИСПОЛЬЗОВАНИИ БЮДЖЕТНЫХ АССИГНОВАНИЙ </w:t>
      </w:r>
    </w:p>
    <w:p w:rsidR="006E368F" w:rsidRPr="006E368F" w:rsidRDefault="006E368F" w:rsidP="00C51A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РЕЗЕРВНОГО ФОНДА  БАТЕЦКОГО СЕЛЬСКОГО ПОСЕЛЕНИЯ   </w:t>
      </w:r>
    </w:p>
    <w:p w:rsidR="006E368F" w:rsidRPr="006E368F" w:rsidRDefault="00C85456" w:rsidP="00C51A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253891">
        <w:rPr>
          <w:rFonts w:ascii="Times New Roman" w:hAnsi="Times New Roman" w:cs="Times New Roman"/>
          <w:b/>
        </w:rPr>
        <w:t xml:space="preserve">ПЕРВОЕ </w:t>
      </w:r>
      <w:r w:rsidR="00F559E7">
        <w:rPr>
          <w:rFonts w:ascii="Times New Roman" w:hAnsi="Times New Roman" w:cs="Times New Roman"/>
          <w:b/>
        </w:rPr>
        <w:t>ПОЛУГОДИЕ</w:t>
      </w:r>
      <w:r>
        <w:rPr>
          <w:rFonts w:ascii="Times New Roman" w:hAnsi="Times New Roman" w:cs="Times New Roman"/>
          <w:b/>
        </w:rPr>
        <w:t xml:space="preserve"> 2018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:rsidR="00C55BA1" w:rsidRDefault="00C55BA1" w:rsidP="00C5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368F" w:rsidRPr="006E368F" w:rsidRDefault="006E368F" w:rsidP="00C5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 xml:space="preserve">Расходы за счет ассигнований резервного фонда </w:t>
      </w:r>
      <w:r w:rsidRPr="006E368F">
        <w:rPr>
          <w:rFonts w:ascii="Times New Roman" w:hAnsi="Times New Roman" w:cs="Times New Roman"/>
          <w:b/>
        </w:rPr>
        <w:t xml:space="preserve"> </w:t>
      </w:r>
      <w:r w:rsidRPr="006E368F">
        <w:rPr>
          <w:rFonts w:ascii="Times New Roman" w:hAnsi="Times New Roman" w:cs="Times New Roman"/>
          <w:sz w:val="28"/>
          <w:szCs w:val="28"/>
        </w:rPr>
        <w:t>Бат</w:t>
      </w:r>
      <w:r w:rsidR="00C85456">
        <w:rPr>
          <w:rFonts w:ascii="Times New Roman" w:hAnsi="Times New Roman" w:cs="Times New Roman"/>
          <w:sz w:val="28"/>
          <w:szCs w:val="28"/>
        </w:rPr>
        <w:t>ецкого с</w:t>
      </w:r>
      <w:r w:rsidR="00F559E7">
        <w:rPr>
          <w:rFonts w:ascii="Times New Roman" w:hAnsi="Times New Roman" w:cs="Times New Roman"/>
          <w:sz w:val="28"/>
          <w:szCs w:val="28"/>
        </w:rPr>
        <w:t xml:space="preserve">ельского поселения  за </w:t>
      </w:r>
      <w:r w:rsidR="00253891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F559E7">
        <w:rPr>
          <w:rFonts w:ascii="Times New Roman" w:hAnsi="Times New Roman" w:cs="Times New Roman"/>
          <w:sz w:val="28"/>
          <w:szCs w:val="28"/>
        </w:rPr>
        <w:t>полугодие</w:t>
      </w:r>
      <w:r w:rsidR="00C85456">
        <w:rPr>
          <w:rFonts w:ascii="Times New Roman" w:hAnsi="Times New Roman" w:cs="Times New Roman"/>
          <w:sz w:val="28"/>
          <w:szCs w:val="28"/>
        </w:rPr>
        <w:t xml:space="preserve"> 2018</w:t>
      </w:r>
      <w:r w:rsidRPr="006E368F">
        <w:rPr>
          <w:rFonts w:ascii="Times New Roman" w:hAnsi="Times New Roman" w:cs="Times New Roman"/>
          <w:sz w:val="28"/>
          <w:szCs w:val="28"/>
        </w:rPr>
        <w:t xml:space="preserve"> года не производились.</w:t>
      </w:r>
    </w:p>
    <w:p w:rsidR="00C55BA1" w:rsidRDefault="00C55BA1" w:rsidP="006E368F">
      <w:pPr>
        <w:jc w:val="center"/>
        <w:rPr>
          <w:rFonts w:ascii="Times New Roman" w:hAnsi="Times New Roman" w:cs="Times New Roman"/>
          <w:b/>
        </w:rPr>
      </w:pPr>
    </w:p>
    <w:p w:rsidR="006E368F" w:rsidRDefault="006E368F" w:rsidP="006E368F">
      <w:pPr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СВЕДЕНИЯ  О ЧИСЛЕННОСТИ ЛИЦ, ЗАМЕЩАЮЩИХ МУНИЦИПАЛЬНЫЕ ДОЛЖНОСТИ И МУНИЦИПАЛЬНЫХ СЛУЖАЩИХ ОРГАНОВ МЕСТНОГО САМОУПРАВЛЕНИЯ БАТЕЦКОГО СЕЛЬСКОГО ПОСЕЛЕНИЯ   И ЗАТРАТАХ НА ИХ </w:t>
      </w:r>
      <w:bookmarkStart w:id="0" w:name="_GoBack"/>
      <w:bookmarkEnd w:id="0"/>
      <w:r w:rsidR="00253891">
        <w:rPr>
          <w:rFonts w:ascii="Times New Roman" w:hAnsi="Times New Roman" w:cs="Times New Roman"/>
          <w:b/>
        </w:rPr>
        <w:t>ЗА ПЕРВОЕ</w:t>
      </w:r>
      <w:r w:rsidR="00F559E7">
        <w:rPr>
          <w:rFonts w:ascii="Times New Roman" w:hAnsi="Times New Roman" w:cs="Times New Roman"/>
          <w:b/>
        </w:rPr>
        <w:t xml:space="preserve"> ПОЛУГОДИЕ</w:t>
      </w:r>
      <w:r w:rsidR="00C85456">
        <w:rPr>
          <w:rFonts w:ascii="Times New Roman" w:hAnsi="Times New Roman" w:cs="Times New Roman"/>
          <w:b/>
        </w:rPr>
        <w:t xml:space="preserve">  2018</w:t>
      </w:r>
      <w:r w:rsidRPr="006E368F">
        <w:rPr>
          <w:rFonts w:ascii="Times New Roman" w:hAnsi="Times New Roman" w:cs="Times New Roman"/>
          <w:b/>
        </w:rPr>
        <w:t xml:space="preserve"> ГОДА</w:t>
      </w:r>
    </w:p>
    <w:p w:rsidR="00585BAE" w:rsidRPr="00C51AB1" w:rsidRDefault="00585BAE" w:rsidP="00C51A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1AB1">
        <w:rPr>
          <w:rFonts w:ascii="Times New Roman" w:hAnsi="Times New Roman" w:cs="Times New Roman"/>
          <w:sz w:val="28"/>
          <w:szCs w:val="28"/>
        </w:rPr>
        <w:t>В соответствии с абзацем третьим части 2 статьи 34</w:t>
      </w:r>
      <w:r w:rsidRPr="00C51AB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 </w:t>
      </w:r>
      <w:r w:rsidRPr="00C51AB1">
        <w:rPr>
          <w:rFonts w:ascii="Times New Roman" w:hAnsi="Times New Roman" w:cs="Times New Roman"/>
          <w:sz w:val="28"/>
          <w:szCs w:val="28"/>
        </w:rPr>
        <w:t>уставами муниципального района и Батецкого сельского поселения,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Батецкого сельского поселения. Поэтому в Батецком сельском поселении местная администрация не образована и 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 отсутствуют.</w:t>
      </w:r>
    </w:p>
    <w:p w:rsidR="006E368F" w:rsidRPr="006E368F" w:rsidRDefault="006E368F" w:rsidP="00585BAE">
      <w:pPr>
        <w:rPr>
          <w:rFonts w:ascii="Times New Roman" w:hAnsi="Times New Roman" w:cs="Times New Roman"/>
          <w:sz w:val="24"/>
          <w:szCs w:val="24"/>
        </w:rPr>
      </w:pPr>
    </w:p>
    <w:p w:rsidR="006E368F" w:rsidRPr="006E368F" w:rsidRDefault="006E368F" w:rsidP="00C51A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СВЕДЕНИЯ  О ЧИСЛЕННОСТИ РАБОТНИКОВ МУНИЦИПАЛЬНЫХ УЧРЕЖДЕНИЙ БАТЕЦКОГО СЕЛЬСКОГО ПОСЕЛЕНИЯ   И  ЗАТРАТАХ </w:t>
      </w:r>
    </w:p>
    <w:p w:rsidR="006E368F" w:rsidRPr="006E368F" w:rsidRDefault="006E368F" w:rsidP="00C51A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НА ИХ ДЕНЕЖНОЕ СОДЕРЖАНИЕ </w:t>
      </w:r>
    </w:p>
    <w:p w:rsidR="00585BAE" w:rsidRPr="006E368F" w:rsidRDefault="00253891" w:rsidP="00C51A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ПЕРВОЕ</w:t>
      </w:r>
      <w:r w:rsidR="00F559E7">
        <w:rPr>
          <w:rFonts w:ascii="Times New Roman" w:hAnsi="Times New Roman" w:cs="Times New Roman"/>
          <w:b/>
        </w:rPr>
        <w:t xml:space="preserve"> ПОЛУГОДИЕ</w:t>
      </w:r>
      <w:r w:rsidR="00C85456">
        <w:rPr>
          <w:rFonts w:ascii="Times New Roman" w:hAnsi="Times New Roman" w:cs="Times New Roman"/>
          <w:b/>
        </w:rPr>
        <w:t xml:space="preserve">  2018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:rsidR="006E368F" w:rsidRPr="006E368F" w:rsidRDefault="006E368F" w:rsidP="006E368F">
      <w:pPr>
        <w:jc w:val="center"/>
        <w:rPr>
          <w:rFonts w:ascii="Times New Roman" w:hAnsi="Times New Roman" w:cs="Times New Roman"/>
          <w:b/>
        </w:rPr>
      </w:pPr>
    </w:p>
    <w:p w:rsidR="006E368F" w:rsidRPr="006E368F" w:rsidRDefault="006E368F" w:rsidP="00C51AB1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p w:rsidR="006E368F" w:rsidRPr="006E368F" w:rsidRDefault="006E368F" w:rsidP="000D50A3">
      <w:pPr>
        <w:rPr>
          <w:rFonts w:ascii="Times New Roman" w:hAnsi="Times New Roman" w:cs="Times New Roman"/>
        </w:rPr>
      </w:pPr>
    </w:p>
    <w:p w:rsidR="00AF2D37" w:rsidRPr="006E368F" w:rsidRDefault="00AF2D37" w:rsidP="00AF2D37">
      <w:pPr>
        <w:jc w:val="center"/>
        <w:rPr>
          <w:rFonts w:ascii="Times New Roman" w:hAnsi="Times New Roman" w:cs="Times New Roman"/>
        </w:rPr>
      </w:pPr>
    </w:p>
    <w:p w:rsidR="00AF2D37" w:rsidRPr="006E368F" w:rsidRDefault="00AF2D37" w:rsidP="00AF2D37">
      <w:pPr>
        <w:jc w:val="center"/>
        <w:rPr>
          <w:rFonts w:ascii="Times New Roman" w:hAnsi="Times New Roman" w:cs="Times New Roman"/>
          <w:b/>
        </w:rPr>
      </w:pPr>
    </w:p>
    <w:p w:rsidR="00AF2D37" w:rsidRDefault="00AF2D37" w:rsidP="000D50A3"/>
    <w:sectPr w:rsidR="00AF2D37" w:rsidSect="00C51AB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>
    <w:useFELayout/>
  </w:compat>
  <w:rsids>
    <w:rsidRoot w:val="002B2ECF"/>
    <w:rsid w:val="00013CDC"/>
    <w:rsid w:val="000462A4"/>
    <w:rsid w:val="00050B85"/>
    <w:rsid w:val="00054B35"/>
    <w:rsid w:val="000747EF"/>
    <w:rsid w:val="00092BDC"/>
    <w:rsid w:val="000D09E9"/>
    <w:rsid w:val="000D50A3"/>
    <w:rsid w:val="000E3098"/>
    <w:rsid w:val="000F46C5"/>
    <w:rsid w:val="001261AC"/>
    <w:rsid w:val="00151E7C"/>
    <w:rsid w:val="001B4853"/>
    <w:rsid w:val="001D2DEB"/>
    <w:rsid w:val="001F2068"/>
    <w:rsid w:val="00213DF4"/>
    <w:rsid w:val="0021484B"/>
    <w:rsid w:val="00215334"/>
    <w:rsid w:val="00253891"/>
    <w:rsid w:val="002548E2"/>
    <w:rsid w:val="002B2ECF"/>
    <w:rsid w:val="002C7F9B"/>
    <w:rsid w:val="003337CA"/>
    <w:rsid w:val="003478BC"/>
    <w:rsid w:val="0035568A"/>
    <w:rsid w:val="00357787"/>
    <w:rsid w:val="003B0404"/>
    <w:rsid w:val="0043741C"/>
    <w:rsid w:val="004817DE"/>
    <w:rsid w:val="0048772F"/>
    <w:rsid w:val="004B408F"/>
    <w:rsid w:val="00531A0E"/>
    <w:rsid w:val="0055075A"/>
    <w:rsid w:val="00585BAE"/>
    <w:rsid w:val="00586C94"/>
    <w:rsid w:val="005A73C2"/>
    <w:rsid w:val="005D6361"/>
    <w:rsid w:val="006342B1"/>
    <w:rsid w:val="006E368F"/>
    <w:rsid w:val="006F0413"/>
    <w:rsid w:val="007358E6"/>
    <w:rsid w:val="007733D1"/>
    <w:rsid w:val="00790CA8"/>
    <w:rsid w:val="00825FD4"/>
    <w:rsid w:val="00885049"/>
    <w:rsid w:val="008D4B64"/>
    <w:rsid w:val="00920C5A"/>
    <w:rsid w:val="00922A0D"/>
    <w:rsid w:val="0098377E"/>
    <w:rsid w:val="009A7A06"/>
    <w:rsid w:val="00A33F97"/>
    <w:rsid w:val="00A8143F"/>
    <w:rsid w:val="00AF2D37"/>
    <w:rsid w:val="00B54135"/>
    <w:rsid w:val="00B65F63"/>
    <w:rsid w:val="00C43B2A"/>
    <w:rsid w:val="00C51AB1"/>
    <w:rsid w:val="00C55BA1"/>
    <w:rsid w:val="00C739DE"/>
    <w:rsid w:val="00C85456"/>
    <w:rsid w:val="00C93628"/>
    <w:rsid w:val="00CC6278"/>
    <w:rsid w:val="00CE2204"/>
    <w:rsid w:val="00D85A8E"/>
    <w:rsid w:val="00DB7C5D"/>
    <w:rsid w:val="00E151D7"/>
    <w:rsid w:val="00E5336C"/>
    <w:rsid w:val="00E5581C"/>
    <w:rsid w:val="00ED759C"/>
    <w:rsid w:val="00F311FA"/>
    <w:rsid w:val="00F51A87"/>
    <w:rsid w:val="00F559E7"/>
    <w:rsid w:val="00F80031"/>
    <w:rsid w:val="00F9671B"/>
    <w:rsid w:val="00FA37E0"/>
    <w:rsid w:val="00FD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7E"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151E7C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51E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50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D49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D49EB"/>
    <w:rPr>
      <w:color w:val="800080"/>
      <w:u w:val="single"/>
    </w:rPr>
  </w:style>
  <w:style w:type="paragraph" w:customStyle="1" w:styleId="xl65">
    <w:name w:val="xl6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"/>
    <w:rsid w:val="00FD49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8">
    <w:name w:val="xl8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FD49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1">
    <w:name w:val="xl91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2">
    <w:name w:val="xl92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FD4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4">
    <w:name w:val="xl94"/>
    <w:basedOn w:val="a"/>
    <w:rsid w:val="00FD4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5">
    <w:name w:val="xl95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6">
    <w:name w:val="xl96"/>
    <w:basedOn w:val="a"/>
    <w:rsid w:val="00FD49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FD49E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FD49E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FD49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0">
    <w:name w:val="xl100"/>
    <w:basedOn w:val="a"/>
    <w:rsid w:val="00FD49E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1">
    <w:name w:val="xl101"/>
    <w:basedOn w:val="a"/>
    <w:rsid w:val="00FD49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2">
    <w:name w:val="xl102"/>
    <w:basedOn w:val="a"/>
    <w:rsid w:val="00FD49E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FD49E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4">
    <w:name w:val="xl104"/>
    <w:basedOn w:val="a"/>
    <w:rsid w:val="00FD49E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5">
    <w:name w:val="xl105"/>
    <w:basedOn w:val="a"/>
    <w:rsid w:val="00FD4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6">
    <w:name w:val="xl106"/>
    <w:basedOn w:val="a"/>
    <w:rsid w:val="00FD49E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7">
    <w:name w:val="xl107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FD49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1">
    <w:name w:val="xl111"/>
    <w:basedOn w:val="a"/>
    <w:rsid w:val="00FD49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2">
    <w:name w:val="xl112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3">
    <w:name w:val="xl113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5">
    <w:name w:val="xl11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6">
    <w:name w:val="xl116"/>
    <w:basedOn w:val="a"/>
    <w:rsid w:val="00FD49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7">
    <w:name w:val="xl117"/>
    <w:basedOn w:val="a"/>
    <w:rsid w:val="00FD49E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8">
    <w:name w:val="xl118"/>
    <w:basedOn w:val="a"/>
    <w:rsid w:val="00FD4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1F2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2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4468</Words>
  <Characters>25471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Ingvarr</cp:lastModifiedBy>
  <cp:revision>2</cp:revision>
  <cp:lastPrinted>2018-09-11T12:45:00Z</cp:lastPrinted>
  <dcterms:created xsi:type="dcterms:W3CDTF">2018-09-12T13:59:00Z</dcterms:created>
  <dcterms:modified xsi:type="dcterms:W3CDTF">2018-09-12T13:59:00Z</dcterms:modified>
</cp:coreProperties>
</file>