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поселения   на 2020   год    и</w:t>
      </w:r>
    </w:p>
    <w:p w:rsidR="00254FBA" w:rsidRDefault="00254FBA" w:rsidP="00254FBA">
      <w:pPr>
        <w:spacing w:after="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плановый период 2021 и 2022        годов»</w:t>
      </w:r>
    </w:p>
    <w:p w:rsidR="00254FBA" w:rsidRDefault="00254FBA" w:rsidP="00254FBA">
      <w:pPr>
        <w:ind w:left="5670"/>
      </w:pPr>
    </w:p>
    <w:p w:rsidR="00254FBA" w:rsidRDefault="00254FBA" w:rsidP="00254FBA">
      <w:pPr>
        <w:spacing w:line="24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Поступление налоговых и неналоговых доходов в бюджет сельского поселения на 2020 год </w:t>
      </w:r>
    </w:p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2593"/>
        <w:gridCol w:w="1767"/>
      </w:tblGrid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keepNext/>
              <w:spacing w:after="0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5774,4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2439,6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Неналоговые доходы</w:t>
            </w:r>
          </w:p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AC38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Pr="003F5FF0" w:rsidRDefault="003F5F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FF0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  <w:proofErr w:type="gram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11607010100000140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54FBA" w:rsidTr="00254FBA">
        <w:trPr>
          <w:trHeight w:val="2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FBA" w:rsidRDefault="00254F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5784,4</w:t>
            </w:r>
          </w:p>
        </w:tc>
      </w:tr>
    </w:tbl>
    <w:p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депутатов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Батецкого сельского поселения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бюджете Батецкого сельского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год и плановый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период 2021 и 2022 годов»</w:t>
      </w:r>
    </w:p>
    <w:p w:rsidR="00F726A4" w:rsidRDefault="00F726A4" w:rsidP="00F726A4">
      <w:pPr>
        <w:jc w:val="right"/>
      </w:pPr>
    </w:p>
    <w:p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D43A40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D43A40">
        <w:rPr>
          <w:rFonts w:ascii="Times New Roman" w:hAnsi="Times New Roman"/>
          <w:b/>
          <w:bCs/>
        </w:rPr>
        <w:t xml:space="preserve">бюджета Батецкого сельского поселения на 2020 год </w:t>
      </w:r>
    </w:p>
    <w:p w:rsidR="00F726A4" w:rsidRPr="00D43A40" w:rsidRDefault="00F726A4" w:rsidP="00F726A4">
      <w:pPr>
        <w:spacing w:after="0" w:line="240" w:lineRule="exact"/>
        <w:jc w:val="center"/>
        <w:rPr>
          <w:rFonts w:ascii="Times New Roman" w:hAnsi="Times New Roman"/>
        </w:rPr>
      </w:pPr>
      <w:r w:rsidRPr="00D43A40">
        <w:rPr>
          <w:rFonts w:ascii="Times New Roman" w:hAnsi="Times New Roman"/>
          <w:b/>
          <w:bCs/>
        </w:rPr>
        <w:t xml:space="preserve">и плановый период 2021 и 2022 годов </w:t>
      </w:r>
    </w:p>
    <w:p w:rsidR="00F726A4" w:rsidRDefault="00F726A4" w:rsidP="00F726A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рублей</w:t>
      </w: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5"/>
        <w:gridCol w:w="2835"/>
        <w:gridCol w:w="1092"/>
        <w:gridCol w:w="993"/>
        <w:gridCol w:w="1134"/>
      </w:tblGrid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год</w:t>
            </w:r>
          </w:p>
          <w:p w:rsidR="00F726A4" w:rsidRPr="00D43A40" w:rsidRDefault="00F726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4530" w:type="dxa"/>
              <w:tblLayout w:type="fixed"/>
              <w:tblLook w:val="00A0"/>
            </w:tblPr>
            <w:tblGrid>
              <w:gridCol w:w="4530"/>
            </w:tblGrid>
            <w:tr w:rsidR="00F726A4" w:rsidRPr="00D43A40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Источники </w:t>
                  </w:r>
                  <w:proofErr w:type="gramStart"/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>внутреннего</w:t>
                  </w:r>
                  <w:proofErr w:type="gramEnd"/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          </w:t>
                  </w:r>
                </w:p>
                <w:p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финансирования дефицитов </w:t>
                  </w:r>
                </w:p>
                <w:p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D43A4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lastRenderedPageBreak/>
                    <w:t>бюджетов</w:t>
                  </w:r>
                </w:p>
                <w:p w:rsidR="00F726A4" w:rsidRPr="00D43A40" w:rsidRDefault="00F726A4">
                  <w:pPr>
                    <w:spacing w:after="0" w:line="240" w:lineRule="atLeast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726A4" w:rsidRPr="00D43A40" w:rsidRDefault="00F726A4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000 01 00 00 00 00 0000 000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CE7FE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537,4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000 01 02 00 00 00 0000 000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521,94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Получение   кредитов от кредитных организаций </w:t>
            </w:r>
            <w:proofErr w:type="gramStart"/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000 01 02 00 00 00 0000 700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1687,58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000 01 02 00 00 10 0000 710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1687,58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Погашение кредитов от кредитных организаций </w:t>
            </w:r>
            <w:proofErr w:type="gramStart"/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000 01 02 00 00 00 0000 800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000 01 02 00 00 10 0000 810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000 01 03 00 00 00 0000 000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-150,72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000 01 03 01 00 00 0000 700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000 01 03 01 00 10 0000 710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1352,0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000 01 03 01 00 00 0000 800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-1502,72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000 01 03 01 00 10 0000 810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-1502,72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-1165,64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-521,94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000 01 05 00 00 00 0000 000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688,12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726A4" w:rsidRPr="00D43A40" w:rsidTr="00C82D17">
        <w:trPr>
          <w:trHeight w:val="5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6A4" w:rsidRPr="00D43A40" w:rsidRDefault="00F726A4">
            <w:pPr>
              <w:spacing w:after="0" w:line="240" w:lineRule="auto"/>
              <w:ind w:left="-221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0000 01 05 02 01 10 0000 000</w:t>
            </w:r>
          </w:p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688,12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6A4" w:rsidRPr="00D43A40" w:rsidRDefault="00F726A4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3A4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F726A4" w:rsidRDefault="00F726A4" w:rsidP="00F726A4"/>
    <w:p w:rsidR="00F726A4" w:rsidRDefault="00F726A4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375D72" w:rsidRDefault="00375D72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№ 8</w:t>
      </w:r>
    </w:p>
    <w:p w:rsidR="004E4F3A" w:rsidRPr="00F02EBF" w:rsidRDefault="00375D72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F3A" w:rsidRPr="00193DD4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193DD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 поселения</w:t>
      </w:r>
    </w:p>
    <w:p w:rsidR="004E4F3A" w:rsidRPr="00193DD4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на 2020 год</w:t>
      </w:r>
    </w:p>
    <w:p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020" w:type="dxa"/>
        <w:tblLook w:val="04A0"/>
      </w:tblPr>
      <w:tblGrid>
        <w:gridCol w:w="4248"/>
        <w:gridCol w:w="709"/>
        <w:gridCol w:w="657"/>
        <w:gridCol w:w="1362"/>
        <w:gridCol w:w="814"/>
        <w:gridCol w:w="1230"/>
      </w:tblGrid>
      <w:tr w:rsidR="00642595" w:rsidRPr="00642595" w:rsidTr="00DA1D2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ind w:left="-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C7623B">
              <w:rPr>
                <w:rFonts w:ascii="Times New Roman" w:hAnsi="Times New Roman"/>
                <w:color w:val="000000"/>
                <w:sz w:val="20"/>
                <w:szCs w:val="20"/>
              </w:rPr>
              <w:t> 880,0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642595" w:rsidRPr="00642595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:rsidTr="007F2606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C7623B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3B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C7623B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23B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:rsidTr="007F2606">
        <w:trPr>
          <w:trHeight w:val="7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:rsidTr="007F2606">
        <w:trPr>
          <w:trHeight w:val="8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:rsidTr="007F2606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642595" w:rsidRPr="00642595" w:rsidTr="007F2606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642595" w:rsidRPr="00642595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642595" w:rsidRPr="00642595" w:rsidTr="007F2606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:rsidTr="007F2606">
        <w:trPr>
          <w:trHeight w:val="4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:rsidTr="007F2606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:rsidTr="00DC6C25">
        <w:trPr>
          <w:trHeight w:val="5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:rsidTr="007F2606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:rsidTr="007F2606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:rsidTr="007F2606">
        <w:trPr>
          <w:trHeight w:val="6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:rsidTr="007F2606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:rsidTr="007F2606">
        <w:trPr>
          <w:trHeight w:val="3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:rsidTr="007F2606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:rsidTr="007F2606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:rsidTr="007F2606">
        <w:trPr>
          <w:trHeight w:val="7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7623B">
              <w:rPr>
                <w:rFonts w:ascii="Times New Roman" w:hAnsi="Times New Roman"/>
                <w:color w:val="000000"/>
                <w:sz w:val="20"/>
                <w:szCs w:val="20"/>
              </w:rPr>
              <w:t> 905,8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:rsidTr="00DA1D20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:rsidTr="00DA1D20">
        <w:trPr>
          <w:trHeight w:val="12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:rsidTr="007F2606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:rsidTr="00DA1D20">
        <w:trPr>
          <w:trHeight w:val="12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A3B8B">
              <w:rPr>
                <w:rFonts w:ascii="Times New Roman" w:hAnsi="Times New Roman"/>
                <w:color w:val="000000"/>
                <w:sz w:val="20"/>
                <w:szCs w:val="20"/>
              </w:rPr>
              <w:t> 644,8</w:t>
            </w:r>
          </w:p>
        </w:tc>
      </w:tr>
      <w:tr w:rsidR="00642595" w:rsidRPr="00642595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:rsidTr="007F2606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:rsidTr="00DC6C25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1213,3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:rsidTr="00DC6C25">
        <w:trPr>
          <w:trHeight w:val="5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961A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:rsidTr="00DC6C25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642595" w:rsidRPr="00642595" w:rsidTr="00DC6C25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C7623B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642595" w:rsidRPr="00642595" w:rsidTr="00E66E86">
        <w:trPr>
          <w:trHeight w:val="15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:rsidTr="00DA1D20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642595" w:rsidRPr="00642595" w:rsidTr="00E66E86">
        <w:trPr>
          <w:trHeight w:val="11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A8465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642595" w:rsidRPr="00642595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A84657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1894,5</w:t>
            </w:r>
          </w:p>
        </w:tc>
      </w:tr>
      <w:tr w:rsidR="00642595" w:rsidRPr="00642595" w:rsidTr="00DA1D20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:rsidTr="00DA1D2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:rsidTr="00DC6C25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:rsidTr="004F73B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:rsidTr="00DC6C25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A84657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2595" w:rsidRPr="00642595" w:rsidTr="00DA1D20">
        <w:trPr>
          <w:trHeight w:val="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A84657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642595"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628"/>
      </w:tblGrid>
      <w:tr w:rsidR="009C0EC3" w:rsidRPr="000A3272" w:rsidTr="007B5C11">
        <w:trPr>
          <w:trHeight w:val="276"/>
        </w:trPr>
        <w:tc>
          <w:tcPr>
            <w:tcW w:w="9628" w:type="dxa"/>
            <w:vMerge w:val="restart"/>
          </w:tcPr>
          <w:p w:rsidR="007B5C11" w:rsidRPr="000A3272" w:rsidRDefault="007B5C11" w:rsidP="00C16F1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:rsidTr="007B5C11">
        <w:trPr>
          <w:trHeight w:val="230"/>
        </w:trPr>
        <w:tc>
          <w:tcPr>
            <w:tcW w:w="9628" w:type="dxa"/>
            <w:vMerge/>
          </w:tcPr>
          <w:p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:rsidTr="007B5C11">
        <w:trPr>
          <w:trHeight w:val="256"/>
        </w:trPr>
        <w:tc>
          <w:tcPr>
            <w:tcW w:w="9628" w:type="dxa"/>
            <w:vMerge/>
            <w:vAlign w:val="center"/>
          </w:tcPr>
          <w:p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A4A73" w:rsidRDefault="007A4A7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B5C11">
        <w:rPr>
          <w:rFonts w:ascii="Times New Roman" w:hAnsi="Times New Roman"/>
          <w:b/>
          <w:bCs/>
          <w:color w:val="000000"/>
        </w:rPr>
        <w:t>видов расходов классификации расходов бюджета сельского поселения</w:t>
      </w:r>
      <w:proofErr w:type="gramEnd"/>
      <w:r w:rsidRPr="007B5C11">
        <w:rPr>
          <w:rFonts w:ascii="Times New Roman" w:hAnsi="Times New Roman"/>
          <w:b/>
          <w:bCs/>
          <w:color w:val="000000"/>
        </w:rPr>
        <w:t xml:space="preserve"> на 2020 год</w:t>
      </w:r>
    </w:p>
    <w:p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</w:t>
      </w:r>
      <w:r w:rsidR="00CE44E2" w:rsidRPr="007B5C11">
        <w:rPr>
          <w:rFonts w:ascii="Times New Roman" w:hAnsi="Times New Roman"/>
        </w:rPr>
        <w:t>тыс. рублей</w:t>
      </w:r>
      <w:r w:rsidRPr="007B5C11">
        <w:rPr>
          <w:rFonts w:ascii="Times New Roman" w:hAnsi="Times New Roman"/>
        </w:rPr>
        <w:t>)</w:t>
      </w:r>
    </w:p>
    <w:tbl>
      <w:tblPr>
        <w:tblW w:w="0" w:type="auto"/>
        <w:tblLayout w:type="fixed"/>
        <w:tblLook w:val="0000"/>
      </w:tblPr>
      <w:tblGrid>
        <w:gridCol w:w="4512"/>
        <w:gridCol w:w="871"/>
        <w:gridCol w:w="1593"/>
        <w:gridCol w:w="851"/>
        <w:gridCol w:w="1275"/>
      </w:tblGrid>
      <w:tr w:rsidR="00966DC7" w:rsidRPr="00966DC7" w:rsidTr="00966DC7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59,0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57,0</w:t>
            </w:r>
          </w:p>
        </w:tc>
      </w:tr>
      <w:tr w:rsidR="00966DC7" w:rsidRPr="00966DC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:rsidTr="0011709A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:rsidTr="00966DC7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11709A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EFE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:rsidTr="00B03135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:rsidTr="0011709A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:rsidTr="0011709A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:rsidTr="0011709A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:rsidTr="0011709A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8,9</w:t>
            </w:r>
          </w:p>
        </w:tc>
      </w:tr>
      <w:tr w:rsidR="00966DC7" w:rsidRPr="00966DC7" w:rsidTr="0011709A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:rsidTr="0011709A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:rsidTr="00B03135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:rsidTr="0011709A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:rsidTr="00B03135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:rsidTr="0011709A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:rsidTr="0011709A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:rsidTr="0011709A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:rsidTr="0011709A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:rsidTr="0011709A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:rsidTr="0011709A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905,8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:rsidTr="00B03135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:rsidTr="0011709A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:rsidTr="0011709A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:rsidTr="00B03135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644,8</w:t>
            </w:r>
          </w:p>
        </w:tc>
      </w:tr>
      <w:tr w:rsidR="00966DC7" w:rsidRPr="00966DC7" w:rsidTr="0011709A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:rsidTr="00B03135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:rsidTr="0011709A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:rsidTr="00B03135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1213,3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:rsidTr="00B03135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:rsidTr="0011709A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966DC7" w:rsidRPr="00966DC7" w:rsidTr="0011709A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8,1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966DC7" w:rsidRPr="00966DC7" w:rsidTr="0011709A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702,2</w:t>
            </w:r>
          </w:p>
        </w:tc>
      </w:tr>
      <w:tr w:rsidR="00966DC7" w:rsidRPr="00966DC7" w:rsidTr="00B03135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:rsidTr="00B03135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966DC7" w:rsidRPr="00966DC7" w:rsidTr="0011709A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61,8</w:t>
            </w:r>
          </w:p>
        </w:tc>
      </w:tr>
      <w:tr w:rsidR="00966DC7" w:rsidRPr="00966DC7" w:rsidTr="0011709A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66DC7" w:rsidRPr="00966DC7" w:rsidTr="0011709A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2 55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</w:tr>
      <w:tr w:rsidR="00966DC7" w:rsidRPr="00966DC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C0EFE">
              <w:rPr>
                <w:rFonts w:ascii="Times New Roman" w:hAnsi="Times New Roman"/>
                <w:color w:val="000000"/>
                <w:sz w:val="20"/>
                <w:szCs w:val="20"/>
              </w:rPr>
              <w:t> 894,5</w:t>
            </w:r>
          </w:p>
        </w:tc>
      </w:tr>
      <w:tr w:rsidR="00966DC7" w:rsidRPr="00966DC7" w:rsidTr="00B03135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:rsidTr="0011709A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:rsidTr="0011709A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:rsidTr="0011709A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:rsidTr="0011709A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:rsidTr="0011709A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:rsidTr="0011709A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CC0EFE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66DC7"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F9425C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F9425C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:rsidTr="00F9425C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7B80" w:rsidRPr="007B5C11" w:rsidRDefault="00136E7B" w:rsidP="00C16F1A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4A7B80" w:rsidRDefault="004A7B80" w:rsidP="004A7B80">
      <w:pPr>
        <w:ind w:left="-170"/>
        <w:rPr>
          <w:sz w:val="28"/>
          <w:szCs w:val="28"/>
        </w:rPr>
      </w:pPr>
    </w:p>
    <w:p w:rsidR="004A7B80" w:rsidRDefault="004A7B80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</w:p>
    <w:p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2F89"/>
    <w:rsid w:val="000F44BB"/>
    <w:rsid w:val="001058DC"/>
    <w:rsid w:val="001068DD"/>
    <w:rsid w:val="0011709A"/>
    <w:rsid w:val="00123D80"/>
    <w:rsid w:val="001318F4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17BF7"/>
    <w:rsid w:val="00223C92"/>
    <w:rsid w:val="00232CF7"/>
    <w:rsid w:val="00233665"/>
    <w:rsid w:val="00243A1F"/>
    <w:rsid w:val="00251189"/>
    <w:rsid w:val="0025162F"/>
    <w:rsid w:val="00254FBA"/>
    <w:rsid w:val="00256838"/>
    <w:rsid w:val="00263B74"/>
    <w:rsid w:val="002661B1"/>
    <w:rsid w:val="00273524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740E3"/>
    <w:rsid w:val="00375D72"/>
    <w:rsid w:val="00383C2E"/>
    <w:rsid w:val="0039592B"/>
    <w:rsid w:val="003A6A84"/>
    <w:rsid w:val="003B7CDB"/>
    <w:rsid w:val="003D5DC2"/>
    <w:rsid w:val="003E26DA"/>
    <w:rsid w:val="003F5FF0"/>
    <w:rsid w:val="00421867"/>
    <w:rsid w:val="004274C1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1602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14D74"/>
    <w:rsid w:val="00626502"/>
    <w:rsid w:val="00627F17"/>
    <w:rsid w:val="00642595"/>
    <w:rsid w:val="006466AB"/>
    <w:rsid w:val="0064765B"/>
    <w:rsid w:val="0064782A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20C92"/>
    <w:rsid w:val="007359E7"/>
    <w:rsid w:val="007712DA"/>
    <w:rsid w:val="007A047E"/>
    <w:rsid w:val="007A4A73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072A"/>
    <w:rsid w:val="008D3A45"/>
    <w:rsid w:val="008D79E2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84657"/>
    <w:rsid w:val="00AA175D"/>
    <w:rsid w:val="00AB0F46"/>
    <w:rsid w:val="00AB28C8"/>
    <w:rsid w:val="00AB4E85"/>
    <w:rsid w:val="00AC386B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3A02"/>
    <w:rsid w:val="00BA6CE0"/>
    <w:rsid w:val="00BB7CE3"/>
    <w:rsid w:val="00BD6F1A"/>
    <w:rsid w:val="00BE70BA"/>
    <w:rsid w:val="00BF27EB"/>
    <w:rsid w:val="00C049D3"/>
    <w:rsid w:val="00C076E5"/>
    <w:rsid w:val="00C12E6C"/>
    <w:rsid w:val="00C16F1A"/>
    <w:rsid w:val="00C21091"/>
    <w:rsid w:val="00C32B36"/>
    <w:rsid w:val="00C460A3"/>
    <w:rsid w:val="00C46CA9"/>
    <w:rsid w:val="00C51823"/>
    <w:rsid w:val="00C54663"/>
    <w:rsid w:val="00C71EB9"/>
    <w:rsid w:val="00C730F0"/>
    <w:rsid w:val="00C7623B"/>
    <w:rsid w:val="00C82D17"/>
    <w:rsid w:val="00CA3B8B"/>
    <w:rsid w:val="00CB3EE2"/>
    <w:rsid w:val="00CC0EFE"/>
    <w:rsid w:val="00CC6B04"/>
    <w:rsid w:val="00CE1CBB"/>
    <w:rsid w:val="00CE30D4"/>
    <w:rsid w:val="00CE44E2"/>
    <w:rsid w:val="00CE7FEF"/>
    <w:rsid w:val="00CF3D90"/>
    <w:rsid w:val="00D04153"/>
    <w:rsid w:val="00D06C64"/>
    <w:rsid w:val="00D16F9A"/>
    <w:rsid w:val="00D23B22"/>
    <w:rsid w:val="00D43A40"/>
    <w:rsid w:val="00D46F39"/>
    <w:rsid w:val="00D51F07"/>
    <w:rsid w:val="00D56879"/>
    <w:rsid w:val="00D61CCD"/>
    <w:rsid w:val="00D7403A"/>
    <w:rsid w:val="00D84A22"/>
    <w:rsid w:val="00D90F6C"/>
    <w:rsid w:val="00DA1D20"/>
    <w:rsid w:val="00DB36DA"/>
    <w:rsid w:val="00DC2EC2"/>
    <w:rsid w:val="00DC35B1"/>
    <w:rsid w:val="00DC6C25"/>
    <w:rsid w:val="00DE629A"/>
    <w:rsid w:val="00DE639E"/>
    <w:rsid w:val="00DE7CFB"/>
    <w:rsid w:val="00DF017F"/>
    <w:rsid w:val="00DF0F23"/>
    <w:rsid w:val="00DF5B36"/>
    <w:rsid w:val="00E06E66"/>
    <w:rsid w:val="00E429D4"/>
    <w:rsid w:val="00E53696"/>
    <w:rsid w:val="00E57E28"/>
    <w:rsid w:val="00E60B3E"/>
    <w:rsid w:val="00E66BB2"/>
    <w:rsid w:val="00E66E86"/>
    <w:rsid w:val="00E72511"/>
    <w:rsid w:val="00E73E9D"/>
    <w:rsid w:val="00E92738"/>
    <w:rsid w:val="00E95E0F"/>
    <w:rsid w:val="00EE58D2"/>
    <w:rsid w:val="00F1030C"/>
    <w:rsid w:val="00F43CB3"/>
    <w:rsid w:val="00F511F4"/>
    <w:rsid w:val="00F51549"/>
    <w:rsid w:val="00F537DA"/>
    <w:rsid w:val="00F663C5"/>
    <w:rsid w:val="00F726A4"/>
    <w:rsid w:val="00F9425C"/>
    <w:rsid w:val="00FB2703"/>
    <w:rsid w:val="00FC3396"/>
    <w:rsid w:val="00FE0378"/>
    <w:rsid w:val="00FE239D"/>
    <w:rsid w:val="00FF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2020-12-17T09:45:00Z</cp:lastPrinted>
  <dcterms:created xsi:type="dcterms:W3CDTF">2020-12-28T07:08:00Z</dcterms:created>
  <dcterms:modified xsi:type="dcterms:W3CDTF">2020-12-28T07:08:00Z</dcterms:modified>
</cp:coreProperties>
</file>