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1F" w:rsidRDefault="00217944" w:rsidP="002179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D781F" w:rsidRDefault="002D781F" w:rsidP="002D781F">
      <w:pPr>
        <w:jc w:val="center"/>
        <w:rPr>
          <w:sz w:val="28"/>
          <w:szCs w:val="28"/>
        </w:rPr>
      </w:pPr>
    </w:p>
    <w:p w:rsidR="002D781F" w:rsidRDefault="002D781F" w:rsidP="002D781F">
      <w:pPr>
        <w:jc w:val="both"/>
        <w:rPr>
          <w:b/>
          <w:sz w:val="24"/>
          <w:szCs w:val="24"/>
        </w:rPr>
      </w:pPr>
    </w:p>
    <w:p w:rsidR="002D781F" w:rsidRDefault="002D781F" w:rsidP="002D781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2D781F" w:rsidRDefault="002D781F" w:rsidP="002D781F">
      <w:pPr>
        <w:pStyle w:val="a3"/>
        <w:rPr>
          <w:szCs w:val="28"/>
        </w:rPr>
      </w:pPr>
    </w:p>
    <w:p w:rsidR="002D781F" w:rsidRDefault="002D781F" w:rsidP="002D781F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от    </w:t>
      </w:r>
      <w:r w:rsidR="00217944">
        <w:rPr>
          <w:b w:val="0"/>
          <w:szCs w:val="28"/>
        </w:rPr>
        <w:t>________________</w:t>
      </w:r>
      <w:r w:rsidR="00E66650">
        <w:rPr>
          <w:b w:val="0"/>
          <w:szCs w:val="28"/>
        </w:rPr>
        <w:t>201</w:t>
      </w:r>
      <w:r w:rsidR="00903F92">
        <w:rPr>
          <w:b w:val="0"/>
          <w:szCs w:val="28"/>
        </w:rPr>
        <w:t>6</w:t>
      </w:r>
      <w:r w:rsidR="00E6665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2D781F" w:rsidRDefault="002B2C18" w:rsidP="002D781F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п.Батецкий</w:t>
      </w:r>
    </w:p>
    <w:p w:rsidR="00903F92" w:rsidRDefault="00903F92" w:rsidP="00903F92">
      <w:pPr>
        <w:tabs>
          <w:tab w:val="left" w:pos="4320"/>
        </w:tabs>
        <w:ind w:right="5364"/>
        <w:rPr>
          <w:b/>
          <w:sz w:val="28"/>
          <w:szCs w:val="28"/>
        </w:rPr>
      </w:pPr>
    </w:p>
    <w:p w:rsidR="00903F92" w:rsidRDefault="00903F92" w:rsidP="00903F92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определения</w:t>
      </w:r>
    </w:p>
    <w:p w:rsidR="00903F92" w:rsidRDefault="00903F92" w:rsidP="00903F92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размера арендной платы за земельные </w:t>
      </w:r>
    </w:p>
    <w:p w:rsidR="00903F92" w:rsidRDefault="00903F92" w:rsidP="00903F92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участки, находящ</w:t>
      </w:r>
      <w:r w:rsidR="006233DB">
        <w:rPr>
          <w:b/>
          <w:sz w:val="28"/>
          <w:szCs w:val="28"/>
        </w:rPr>
        <w:t>ие</w:t>
      </w:r>
      <w:r>
        <w:rPr>
          <w:b/>
          <w:sz w:val="28"/>
          <w:szCs w:val="28"/>
        </w:rPr>
        <w:t xml:space="preserve">ся в </w:t>
      </w:r>
      <w:proofErr w:type="gramStart"/>
      <w:r w:rsidRPr="00903F92">
        <w:rPr>
          <w:b/>
          <w:sz w:val="28"/>
          <w:szCs w:val="28"/>
        </w:rPr>
        <w:t>муниципальной</w:t>
      </w:r>
      <w:proofErr w:type="gramEnd"/>
      <w:r w:rsidRPr="00903F92">
        <w:rPr>
          <w:b/>
          <w:sz w:val="28"/>
          <w:szCs w:val="28"/>
        </w:rPr>
        <w:t xml:space="preserve"> </w:t>
      </w:r>
    </w:p>
    <w:p w:rsidR="00903F92" w:rsidRDefault="00903F92" w:rsidP="00903F92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</w:t>
      </w:r>
      <w:r w:rsidRPr="00903F92">
        <w:rPr>
          <w:b/>
          <w:sz w:val="28"/>
          <w:szCs w:val="28"/>
        </w:rPr>
        <w:t xml:space="preserve">Батецкого муниципального </w:t>
      </w:r>
    </w:p>
    <w:p w:rsidR="00903F92" w:rsidRDefault="00903F92" w:rsidP="00903F92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903F92">
        <w:rPr>
          <w:b/>
          <w:sz w:val="28"/>
          <w:szCs w:val="28"/>
        </w:rPr>
        <w:t>района и</w:t>
      </w:r>
      <w:r>
        <w:rPr>
          <w:b/>
          <w:sz w:val="28"/>
          <w:szCs w:val="28"/>
        </w:rPr>
        <w:t xml:space="preserve"> </w:t>
      </w:r>
      <w:r w:rsidRPr="00903F92">
        <w:rPr>
          <w:b/>
          <w:sz w:val="28"/>
          <w:szCs w:val="28"/>
        </w:rPr>
        <w:t>Батецкого сельского поселения</w:t>
      </w:r>
      <w:r>
        <w:rPr>
          <w:b/>
          <w:sz w:val="28"/>
          <w:szCs w:val="28"/>
        </w:rPr>
        <w:t xml:space="preserve">, </w:t>
      </w:r>
    </w:p>
    <w:p w:rsidR="00903F92" w:rsidRDefault="00903F92" w:rsidP="00903F92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предоставленные в аренду без торгов</w:t>
      </w:r>
    </w:p>
    <w:p w:rsidR="00903F92" w:rsidRDefault="00903F92" w:rsidP="00903F92">
      <w:pPr>
        <w:rPr>
          <w:sz w:val="28"/>
          <w:szCs w:val="28"/>
        </w:rPr>
      </w:pPr>
    </w:p>
    <w:p w:rsidR="00903F92" w:rsidRDefault="00903F92" w:rsidP="00903F92">
      <w:pPr>
        <w:jc w:val="both"/>
        <w:rPr>
          <w:sz w:val="28"/>
          <w:szCs w:val="28"/>
        </w:rPr>
      </w:pPr>
    </w:p>
    <w:p w:rsidR="00903F92" w:rsidRDefault="00903F92" w:rsidP="00903F92">
      <w:pPr>
        <w:spacing w:after="120" w:line="360" w:lineRule="atLeast"/>
        <w:ind w:firstLine="709"/>
        <w:jc w:val="both"/>
        <w:rPr>
          <w:b/>
          <w:sz w:val="28"/>
          <w:szCs w:val="28"/>
        </w:rPr>
      </w:pPr>
      <w:r w:rsidRPr="00CE4937">
        <w:rPr>
          <w:sz w:val="28"/>
          <w:szCs w:val="28"/>
        </w:rPr>
        <w:t xml:space="preserve">В соответствии с Земельным </w:t>
      </w:r>
      <w:hyperlink r:id="rId5" w:history="1">
        <w:r w:rsidRPr="00CE4937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CE4937">
        <w:rPr>
          <w:sz w:val="28"/>
          <w:szCs w:val="28"/>
        </w:rPr>
        <w:t xml:space="preserve"> Российской Федерации, </w:t>
      </w:r>
      <w:r w:rsidRPr="00CE4937">
        <w:rPr>
          <w:sz w:val="28"/>
          <w:szCs w:val="28"/>
        </w:rPr>
        <w:br/>
        <w:t xml:space="preserve">Федеральным </w:t>
      </w:r>
      <w:hyperlink r:id="rId6" w:history="1">
        <w:r w:rsidRPr="00CE4937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CE4937">
        <w:rPr>
          <w:sz w:val="28"/>
          <w:szCs w:val="28"/>
        </w:rPr>
        <w:t xml:space="preserve"> от 25 октября 2001 года № 137-ФЗ «О введении в </w:t>
      </w:r>
      <w:r w:rsidRPr="00CE4937">
        <w:rPr>
          <w:sz w:val="28"/>
          <w:szCs w:val="28"/>
        </w:rPr>
        <w:br/>
        <w:t xml:space="preserve">действие Земельного кодекса Российской Федерации», областным законом </w:t>
      </w:r>
      <w:r w:rsidRPr="00CE4937">
        <w:rPr>
          <w:sz w:val="28"/>
          <w:szCs w:val="28"/>
        </w:rPr>
        <w:br/>
        <w:t xml:space="preserve">от 27.04.2015 </w:t>
      </w:r>
      <w:hyperlink r:id="rId7" w:history="1">
        <w:r w:rsidRPr="00CE4937">
          <w:rPr>
            <w:rStyle w:val="ab"/>
            <w:color w:val="auto"/>
            <w:sz w:val="28"/>
            <w:szCs w:val="28"/>
            <w:u w:val="none"/>
          </w:rPr>
          <w:t>№</w:t>
        </w:r>
      </w:hyperlink>
      <w:r w:rsidRPr="00CE4937">
        <w:rPr>
          <w:sz w:val="28"/>
          <w:szCs w:val="28"/>
        </w:rPr>
        <w:t xml:space="preserve"> 763-ОЗ «О предоставлении земельных участков на </w:t>
      </w:r>
      <w:r w:rsidRPr="00CE4937">
        <w:rPr>
          <w:sz w:val="28"/>
          <w:szCs w:val="28"/>
        </w:rPr>
        <w:br/>
        <w:t>территории Новгородской области»</w:t>
      </w:r>
      <w:r w:rsidR="000510E9">
        <w:rPr>
          <w:sz w:val="28"/>
          <w:szCs w:val="28"/>
        </w:rPr>
        <w:t>,</w:t>
      </w:r>
      <w:r w:rsidRPr="00CE4937">
        <w:rPr>
          <w:b/>
          <w:sz w:val="28"/>
          <w:szCs w:val="28"/>
        </w:rPr>
        <w:t xml:space="preserve"> </w:t>
      </w:r>
      <w:r w:rsidRPr="00CE4937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CE4937" w:rsidRPr="00CE4937">
        <w:rPr>
          <w:sz w:val="28"/>
          <w:szCs w:val="28"/>
        </w:rPr>
        <w:t>Батецкого</w:t>
      </w:r>
      <w:r w:rsidR="00CE4937">
        <w:rPr>
          <w:sz w:val="28"/>
          <w:szCs w:val="28"/>
        </w:rPr>
        <w:t xml:space="preserve"> муниципального района</w:t>
      </w:r>
      <w:r w:rsidR="00CE4937" w:rsidRPr="00CE493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CE4937" w:rsidRPr="00CE4937" w:rsidRDefault="00903F92" w:rsidP="00CE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определения размера арендной платы за </w:t>
      </w:r>
      <w:r w:rsidRPr="00CE4937">
        <w:rPr>
          <w:sz w:val="28"/>
          <w:szCs w:val="28"/>
        </w:rPr>
        <w:t xml:space="preserve">земельные участки, </w:t>
      </w:r>
      <w:r w:rsidR="00CE4937" w:rsidRPr="00CE4937">
        <w:rPr>
          <w:sz w:val="28"/>
          <w:szCs w:val="28"/>
        </w:rPr>
        <w:t>находящ</w:t>
      </w:r>
      <w:r w:rsidR="006233DB">
        <w:rPr>
          <w:sz w:val="28"/>
          <w:szCs w:val="28"/>
        </w:rPr>
        <w:t>иеся</w:t>
      </w:r>
      <w:r w:rsidR="00CE4937" w:rsidRPr="00CE4937">
        <w:rPr>
          <w:sz w:val="28"/>
          <w:szCs w:val="28"/>
        </w:rPr>
        <w:t xml:space="preserve"> в муниципальной собственности Батецкого муниципального района и Батецкого сельского поселения, предоставленные в аренду без торгов</w:t>
      </w:r>
    </w:p>
    <w:p w:rsidR="00CE4937" w:rsidRPr="00CF091B" w:rsidRDefault="00CE4937" w:rsidP="00CE4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66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F091B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 Б</w:t>
      </w:r>
      <w:r>
        <w:rPr>
          <w:rFonts w:ascii="Times New Roman" w:hAnsi="Times New Roman" w:cs="Times New Roman"/>
          <w:sz w:val="28"/>
          <w:szCs w:val="28"/>
        </w:rPr>
        <w:t xml:space="preserve">атецкого муниципального района </w:t>
      </w:r>
      <w:r w:rsidRPr="00CF091B">
        <w:rPr>
          <w:rFonts w:ascii="Times New Roman" w:hAnsi="Times New Roman" w:cs="Times New Roman"/>
          <w:sz w:val="28"/>
          <w:szCs w:val="28"/>
        </w:rPr>
        <w:t>в информационной телекоммуникационной сети «Интернет».</w:t>
      </w:r>
    </w:p>
    <w:p w:rsidR="00217944" w:rsidRDefault="00217944" w:rsidP="00CE4937">
      <w:pPr>
        <w:jc w:val="both"/>
        <w:rPr>
          <w:sz w:val="24"/>
          <w:szCs w:val="24"/>
        </w:rPr>
      </w:pPr>
    </w:p>
    <w:p w:rsidR="00217944" w:rsidRDefault="00217944" w:rsidP="00CE4937">
      <w:pPr>
        <w:jc w:val="both"/>
        <w:rPr>
          <w:sz w:val="24"/>
          <w:szCs w:val="24"/>
        </w:rPr>
      </w:pPr>
    </w:p>
    <w:p w:rsidR="00217944" w:rsidRDefault="00217944" w:rsidP="00CE4937">
      <w:pPr>
        <w:jc w:val="both"/>
        <w:rPr>
          <w:sz w:val="24"/>
          <w:szCs w:val="24"/>
        </w:rPr>
      </w:pPr>
    </w:p>
    <w:p w:rsidR="00217944" w:rsidRDefault="00217944" w:rsidP="00CE4937">
      <w:pPr>
        <w:rPr>
          <w:sz w:val="24"/>
          <w:szCs w:val="24"/>
        </w:rPr>
      </w:pPr>
    </w:p>
    <w:p w:rsidR="00CE4937" w:rsidRPr="00CF091B" w:rsidRDefault="00CE4937" w:rsidP="00CE4937">
      <w:pPr>
        <w:rPr>
          <w:sz w:val="24"/>
          <w:szCs w:val="24"/>
        </w:rPr>
      </w:pPr>
      <w:r w:rsidRPr="00CF091B">
        <w:rPr>
          <w:sz w:val="24"/>
          <w:szCs w:val="24"/>
        </w:rPr>
        <w:t>Проект подготовлен</w:t>
      </w:r>
      <w:r>
        <w:rPr>
          <w:sz w:val="24"/>
          <w:szCs w:val="24"/>
        </w:rPr>
        <w:t xml:space="preserve"> и внесен</w:t>
      </w:r>
      <w:r w:rsidRPr="00CF091B">
        <w:rPr>
          <w:sz w:val="24"/>
          <w:szCs w:val="24"/>
        </w:rPr>
        <w:t>:</w:t>
      </w:r>
    </w:p>
    <w:p w:rsidR="00CE4937" w:rsidRPr="00CF091B" w:rsidRDefault="00CE4937" w:rsidP="00CE4937">
      <w:pPr>
        <w:jc w:val="both"/>
        <w:rPr>
          <w:sz w:val="24"/>
          <w:szCs w:val="24"/>
        </w:rPr>
      </w:pPr>
      <w:r w:rsidRPr="00CF091B">
        <w:rPr>
          <w:sz w:val="24"/>
          <w:szCs w:val="24"/>
        </w:rPr>
        <w:t>Начальник отдела муниципального имущества                                     Х.А. Исабагандова</w:t>
      </w:r>
    </w:p>
    <w:p w:rsidR="00903F92" w:rsidRDefault="00903F92" w:rsidP="00CE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F5845" w:rsidRDefault="006F5845" w:rsidP="002D781F">
      <w:pPr>
        <w:pStyle w:val="a3"/>
        <w:jc w:val="left"/>
        <w:rPr>
          <w:b w:val="0"/>
          <w:szCs w:val="28"/>
        </w:rPr>
      </w:pPr>
    </w:p>
    <w:p w:rsidR="00E66650" w:rsidRDefault="00E66650" w:rsidP="00E66650">
      <w:pPr>
        <w:jc w:val="center"/>
        <w:rPr>
          <w:b/>
          <w:sz w:val="32"/>
          <w:szCs w:val="32"/>
        </w:rPr>
      </w:pPr>
    </w:p>
    <w:p w:rsidR="00E66650" w:rsidRDefault="00E66650" w:rsidP="00E66650">
      <w:pPr>
        <w:jc w:val="center"/>
        <w:rPr>
          <w:b/>
          <w:sz w:val="32"/>
          <w:szCs w:val="32"/>
        </w:rPr>
      </w:pPr>
    </w:p>
    <w:p w:rsidR="00217944" w:rsidRDefault="00217944" w:rsidP="00E66650">
      <w:pPr>
        <w:jc w:val="center"/>
        <w:rPr>
          <w:b/>
          <w:sz w:val="32"/>
          <w:szCs w:val="32"/>
        </w:rPr>
      </w:pPr>
    </w:p>
    <w:p w:rsidR="00217944" w:rsidRDefault="00217944" w:rsidP="00E66650">
      <w:pPr>
        <w:jc w:val="center"/>
        <w:rPr>
          <w:b/>
          <w:sz w:val="32"/>
          <w:szCs w:val="32"/>
        </w:rPr>
      </w:pPr>
    </w:p>
    <w:p w:rsidR="002D781F" w:rsidRDefault="002D781F" w:rsidP="002D781F">
      <w:pPr>
        <w:pStyle w:val="a5"/>
        <w:jc w:val="both"/>
        <w:rPr>
          <w:sz w:val="28"/>
          <w:szCs w:val="28"/>
        </w:rPr>
      </w:pPr>
    </w:p>
    <w:p w:rsidR="002D781F" w:rsidRDefault="002D781F" w:rsidP="002D781F">
      <w:pPr>
        <w:jc w:val="center"/>
        <w:rPr>
          <w:b/>
          <w:sz w:val="24"/>
          <w:szCs w:val="24"/>
        </w:rPr>
      </w:pPr>
    </w:p>
    <w:p w:rsidR="00E66650" w:rsidRDefault="00E66650" w:rsidP="002D781F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112"/>
      </w:tblGrid>
      <w:tr w:rsidR="00903F92" w:rsidTr="00903F92">
        <w:tc>
          <w:tcPr>
            <w:tcW w:w="4785" w:type="dxa"/>
          </w:tcPr>
          <w:p w:rsidR="00903F92" w:rsidRDefault="00903F92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  <w:szCs w:val="24"/>
              </w:rPr>
            </w:pPr>
          </w:p>
        </w:tc>
        <w:tc>
          <w:tcPr>
            <w:tcW w:w="4112" w:type="dxa"/>
            <w:hideMark/>
          </w:tcPr>
          <w:p w:rsidR="00903F92" w:rsidRDefault="00903F92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УТВЕРЖДЕН</w:t>
            </w:r>
          </w:p>
        </w:tc>
      </w:tr>
      <w:tr w:rsidR="00903F92" w:rsidTr="00903F92">
        <w:tc>
          <w:tcPr>
            <w:tcW w:w="4785" w:type="dxa"/>
          </w:tcPr>
          <w:p w:rsidR="00903F92" w:rsidRDefault="00903F92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  <w:szCs w:val="24"/>
              </w:rPr>
            </w:pPr>
          </w:p>
        </w:tc>
        <w:tc>
          <w:tcPr>
            <w:tcW w:w="4112" w:type="dxa"/>
            <w:hideMark/>
          </w:tcPr>
          <w:p w:rsidR="00903F92" w:rsidRDefault="00903F92" w:rsidP="00F209E9">
            <w:pPr>
              <w:tabs>
                <w:tab w:val="left" w:pos="5954"/>
                <w:tab w:val="left" w:pos="6213"/>
                <w:tab w:val="left" w:pos="7125"/>
              </w:tabs>
              <w:spacing w:before="40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постановлением </w:t>
            </w:r>
            <w:r w:rsidR="00F209E9">
              <w:rPr>
                <w:sz w:val="28"/>
              </w:rPr>
              <w:t>Администрации Батецкого муниципального района</w:t>
            </w:r>
            <w:r>
              <w:rPr>
                <w:sz w:val="28"/>
              </w:rPr>
              <w:br/>
              <w:t xml:space="preserve">от </w:t>
            </w:r>
            <w:r w:rsidR="00F209E9">
              <w:rPr>
                <w:sz w:val="28"/>
              </w:rPr>
              <w:t>________</w:t>
            </w:r>
            <w:r>
              <w:rPr>
                <w:sz w:val="28"/>
              </w:rPr>
              <w:t xml:space="preserve">2016 № </w:t>
            </w:r>
            <w:r w:rsidR="00F209E9">
              <w:rPr>
                <w:sz w:val="28"/>
              </w:rPr>
              <w:t>______</w:t>
            </w:r>
          </w:p>
        </w:tc>
      </w:tr>
    </w:tbl>
    <w:p w:rsidR="00903F92" w:rsidRDefault="00903F92" w:rsidP="00903F9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903F92" w:rsidRDefault="00903F92" w:rsidP="00903F9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903F92" w:rsidRDefault="00903F92" w:rsidP="00903F92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240C0" w:rsidRPr="00E240C0" w:rsidRDefault="00E240C0" w:rsidP="00E240C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240C0">
        <w:rPr>
          <w:sz w:val="28"/>
          <w:szCs w:val="28"/>
        </w:rPr>
        <w:t>пределения</w:t>
      </w:r>
      <w:r>
        <w:rPr>
          <w:sz w:val="28"/>
          <w:szCs w:val="28"/>
        </w:rPr>
        <w:t xml:space="preserve"> </w:t>
      </w:r>
      <w:r w:rsidRPr="00E240C0">
        <w:rPr>
          <w:sz w:val="28"/>
          <w:szCs w:val="28"/>
        </w:rPr>
        <w:t>размера арендной платы за земельные</w:t>
      </w:r>
      <w:r>
        <w:rPr>
          <w:sz w:val="28"/>
          <w:szCs w:val="28"/>
        </w:rPr>
        <w:t xml:space="preserve"> </w:t>
      </w:r>
      <w:r w:rsidRPr="00E240C0">
        <w:rPr>
          <w:sz w:val="28"/>
          <w:szCs w:val="28"/>
        </w:rPr>
        <w:t>участки, находящ</w:t>
      </w:r>
      <w:r w:rsidR="006233DB">
        <w:rPr>
          <w:sz w:val="28"/>
          <w:szCs w:val="28"/>
        </w:rPr>
        <w:t>ие</w:t>
      </w:r>
      <w:r w:rsidRPr="00E240C0">
        <w:rPr>
          <w:sz w:val="28"/>
          <w:szCs w:val="28"/>
        </w:rPr>
        <w:t>ся в муниципальной</w:t>
      </w:r>
      <w:r>
        <w:rPr>
          <w:sz w:val="28"/>
          <w:szCs w:val="28"/>
        </w:rPr>
        <w:t xml:space="preserve"> </w:t>
      </w:r>
      <w:r w:rsidRPr="00E240C0">
        <w:rPr>
          <w:sz w:val="28"/>
          <w:szCs w:val="28"/>
        </w:rPr>
        <w:t>собственности Батецкого муниципального</w:t>
      </w:r>
      <w:r>
        <w:rPr>
          <w:sz w:val="28"/>
          <w:szCs w:val="28"/>
        </w:rPr>
        <w:t xml:space="preserve"> </w:t>
      </w:r>
      <w:r w:rsidRPr="00E240C0">
        <w:rPr>
          <w:sz w:val="28"/>
          <w:szCs w:val="28"/>
        </w:rPr>
        <w:t>района и Батецкого сельского поселения,</w:t>
      </w:r>
      <w:r>
        <w:rPr>
          <w:sz w:val="28"/>
          <w:szCs w:val="28"/>
        </w:rPr>
        <w:t xml:space="preserve"> </w:t>
      </w:r>
      <w:r w:rsidRPr="00E240C0">
        <w:rPr>
          <w:sz w:val="28"/>
          <w:szCs w:val="28"/>
        </w:rPr>
        <w:t>предоставленные в аренду без торгов</w:t>
      </w:r>
    </w:p>
    <w:p w:rsidR="00E240C0" w:rsidRDefault="00E240C0" w:rsidP="00E240C0">
      <w:pPr>
        <w:rPr>
          <w:sz w:val="28"/>
          <w:szCs w:val="28"/>
        </w:rPr>
      </w:pPr>
    </w:p>
    <w:p w:rsidR="00903F92" w:rsidRDefault="00903F92" w:rsidP="00903F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Настоящий Порядок разработан в соответствии с Земельным </w:t>
      </w:r>
      <w:hyperlink r:id="rId8" w:history="1">
        <w:r w:rsidRPr="00E240C0">
          <w:rPr>
            <w:rStyle w:val="ab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кодексом</w:t>
        </w:r>
      </w:hyperlink>
      <w:r w:rsidRPr="00E240C0">
        <w:rPr>
          <w:rFonts w:ascii="Times New Roman" w:hAnsi="Times New Roman" w:cs="Times New Roman"/>
          <w:sz w:val="28"/>
          <w:szCs w:val="28"/>
        </w:rPr>
        <w:t xml:space="preserve"> Российской  Федерации, Федеральным </w:t>
      </w:r>
      <w:hyperlink r:id="rId9" w:history="1">
        <w:r w:rsidRPr="00E240C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240C0">
        <w:rPr>
          <w:rFonts w:ascii="Times New Roman" w:hAnsi="Times New Roman" w:cs="Times New Roman"/>
          <w:sz w:val="28"/>
          <w:szCs w:val="28"/>
        </w:rPr>
        <w:t xml:space="preserve"> от 25 октября  2001 года </w:t>
      </w:r>
      <w:r w:rsidRPr="00E240C0">
        <w:rPr>
          <w:rFonts w:ascii="Times New Roman" w:hAnsi="Times New Roman" w:cs="Times New Roman"/>
          <w:sz w:val="28"/>
          <w:szCs w:val="28"/>
        </w:rPr>
        <w:br/>
      </w:r>
      <w:r w:rsidRPr="00E240C0">
        <w:rPr>
          <w:rFonts w:ascii="Times New Roman" w:hAnsi="Times New Roman" w:cs="Times New Roman"/>
          <w:spacing w:val="-6"/>
          <w:sz w:val="28"/>
          <w:szCs w:val="28"/>
        </w:rPr>
        <w:t>№ 137-ФЗ «О введении в действие Земельного кодекса Российской Федерации»,</w:t>
      </w:r>
      <w:r w:rsidRPr="00E240C0">
        <w:rPr>
          <w:rFonts w:ascii="Times New Roman" w:hAnsi="Times New Roman" w:cs="Times New Roman"/>
          <w:sz w:val="28"/>
          <w:szCs w:val="28"/>
        </w:rPr>
        <w:t xml:space="preserve"> областными законами от 27.04.2015 </w:t>
      </w:r>
      <w:hyperlink r:id="rId10" w:history="1">
        <w:r w:rsidRPr="00E240C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E240C0">
        <w:rPr>
          <w:rFonts w:ascii="Times New Roman" w:hAnsi="Times New Roman" w:cs="Times New Roman"/>
          <w:sz w:val="28"/>
          <w:szCs w:val="28"/>
        </w:rPr>
        <w:t xml:space="preserve"> 763-ОЗ «О предоставлении </w:t>
      </w:r>
      <w:r>
        <w:rPr>
          <w:rFonts w:ascii="Times New Roman" w:hAnsi="Times New Roman" w:cs="Times New Roman"/>
          <w:sz w:val="28"/>
          <w:szCs w:val="28"/>
        </w:rPr>
        <w:t>земельных участков на территории Новгородской области»</w:t>
      </w:r>
      <w:r w:rsidR="00FD094A">
        <w:rPr>
          <w:rFonts w:ascii="Times New Roman" w:hAnsi="Times New Roman" w:cs="Times New Roman"/>
          <w:sz w:val="28"/>
          <w:szCs w:val="28"/>
        </w:rPr>
        <w:t>.</w:t>
      </w:r>
    </w:p>
    <w:p w:rsidR="00903F92" w:rsidRDefault="00903F92" w:rsidP="00903F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2. Годовой размер арендной платы  определяется по формуле:</w:t>
      </w:r>
    </w:p>
    <w:p w:rsidR="00903F92" w:rsidRDefault="00903F92" w:rsidP="00903F92">
      <w:pPr>
        <w:autoSpaceDE w:val="0"/>
        <w:autoSpaceDN w:val="0"/>
        <w:adjustRightInd w:val="0"/>
        <w:spacing w:before="120" w:after="12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АП = КС × К, где:</w:t>
      </w:r>
    </w:p>
    <w:tbl>
      <w:tblPr>
        <w:tblW w:w="0" w:type="auto"/>
        <w:tblLook w:val="04A0"/>
      </w:tblPr>
      <w:tblGrid>
        <w:gridCol w:w="563"/>
        <w:gridCol w:w="425"/>
        <w:gridCol w:w="8476"/>
      </w:tblGrid>
      <w:tr w:rsidR="00903F92" w:rsidTr="00903F92">
        <w:tc>
          <w:tcPr>
            <w:tcW w:w="563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АП</w:t>
            </w:r>
          </w:p>
        </w:tc>
        <w:tc>
          <w:tcPr>
            <w:tcW w:w="425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476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8"/>
              </w:rPr>
            </w:pPr>
            <w:r>
              <w:rPr>
                <w:szCs w:val="28"/>
              </w:rPr>
              <w:t>годовой размер арендной платы (руб.);</w:t>
            </w:r>
          </w:p>
        </w:tc>
      </w:tr>
      <w:tr w:rsidR="00903F92" w:rsidTr="00903F92">
        <w:tc>
          <w:tcPr>
            <w:tcW w:w="563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КС</w:t>
            </w:r>
          </w:p>
        </w:tc>
        <w:tc>
          <w:tcPr>
            <w:tcW w:w="425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476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8"/>
              </w:rPr>
            </w:pPr>
            <w:r>
              <w:rPr>
                <w:szCs w:val="28"/>
              </w:rPr>
              <w:t>кадастровая стоимость земельного участка, находящегося в государственной собственности Новгородской области, или земельного участка, государственная собственность на который не разграничена (далее земельный участок) (руб.);</w:t>
            </w:r>
          </w:p>
        </w:tc>
      </w:tr>
      <w:tr w:rsidR="00903F92" w:rsidTr="00903F92">
        <w:tc>
          <w:tcPr>
            <w:tcW w:w="563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425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476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8"/>
              </w:rPr>
            </w:pPr>
            <w:r>
              <w:rPr>
                <w:spacing w:val="-4"/>
                <w:szCs w:val="28"/>
              </w:rPr>
              <w:t>коэффициент, устанавливаемый в процентах от кадастровой стоимости земельного</w:t>
            </w:r>
            <w:r>
              <w:rPr>
                <w:szCs w:val="28"/>
              </w:rPr>
              <w:t xml:space="preserve"> у</w:t>
            </w:r>
            <w:r>
              <w:rPr>
                <w:spacing w:val="-6"/>
                <w:szCs w:val="28"/>
              </w:rPr>
              <w:t>частка, определяемый с учетом видов разрешенного использования земельных</w:t>
            </w:r>
            <w:r>
              <w:rPr>
                <w:szCs w:val="28"/>
              </w:rPr>
              <w:t xml:space="preserve"> участков  в соответствии с классификатором, утверждаемым федеральным </w:t>
            </w:r>
            <w:r>
              <w:rPr>
                <w:szCs w:val="28"/>
              </w:rPr>
              <w:br/>
              <w:t xml:space="preserve">органом исполнительной власти, осуществляющим функции по выработке </w:t>
            </w:r>
            <w:r>
              <w:rPr>
                <w:szCs w:val="28"/>
              </w:rPr>
              <w:br/>
              <w:t>государственной политики и нормативно-правовому регулированию в сфере земельных отношений.</w:t>
            </w:r>
          </w:p>
        </w:tc>
      </w:tr>
    </w:tbl>
    <w:p w:rsidR="00903F92" w:rsidRDefault="00903F92" w:rsidP="00903F92">
      <w:pPr>
        <w:widowControl w:val="0"/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случае если кадастровая стоимость земельного участка не определена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 xml:space="preserve"> в порядке, установленном законодательством об оценочной деятельности, годовой размер арендной платы за него определяется по формуле:</w:t>
      </w:r>
    </w:p>
    <w:p w:rsidR="00903F92" w:rsidRDefault="00903F92" w:rsidP="00903F92">
      <w:pPr>
        <w:widowControl w:val="0"/>
        <w:autoSpaceDE w:val="0"/>
        <w:autoSpaceDN w:val="0"/>
        <w:adjustRightInd w:val="0"/>
        <w:spacing w:before="120" w:after="12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АП = Ср</w:t>
      </w:r>
      <w:r>
        <w:rPr>
          <w:sz w:val="28"/>
          <w:szCs w:val="28"/>
          <w:vertAlign w:val="subscript"/>
        </w:rPr>
        <w:t xml:space="preserve">у </w:t>
      </w:r>
      <w:r>
        <w:rPr>
          <w:sz w:val="28"/>
          <w:szCs w:val="28"/>
        </w:rPr>
        <w:t xml:space="preserve"> ×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× К, где:</w:t>
      </w:r>
    </w:p>
    <w:tbl>
      <w:tblPr>
        <w:tblW w:w="0" w:type="auto"/>
        <w:tblLook w:val="04A0"/>
      </w:tblPr>
      <w:tblGrid>
        <w:gridCol w:w="703"/>
        <w:gridCol w:w="425"/>
        <w:gridCol w:w="8442"/>
      </w:tblGrid>
      <w:tr w:rsidR="00903F92" w:rsidTr="00903F92">
        <w:tc>
          <w:tcPr>
            <w:tcW w:w="703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АП</w:t>
            </w:r>
          </w:p>
        </w:tc>
        <w:tc>
          <w:tcPr>
            <w:tcW w:w="425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442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>
              <w:t>годовой размер арендной платы (руб.);</w:t>
            </w:r>
          </w:p>
        </w:tc>
      </w:tr>
      <w:tr w:rsidR="00903F92" w:rsidTr="00903F92">
        <w:tc>
          <w:tcPr>
            <w:tcW w:w="703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Ср</w:t>
            </w:r>
            <w:r>
              <w:rPr>
                <w:vertAlign w:val="subscript"/>
              </w:rPr>
              <w:t xml:space="preserve">у </w:t>
            </w:r>
            <w:r>
              <w:t xml:space="preserve"> </w:t>
            </w:r>
          </w:p>
        </w:tc>
        <w:tc>
          <w:tcPr>
            <w:tcW w:w="425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442" w:type="dxa"/>
            <w:hideMark/>
          </w:tcPr>
          <w:p w:rsidR="00903F92" w:rsidRDefault="00903F92" w:rsidP="00FD094A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>
              <w:t xml:space="preserve">средний уровень кадастровой стоимости одного квадратного метра земельных </w:t>
            </w:r>
            <w:r>
              <w:br/>
              <w:t xml:space="preserve">участков соответствующей категории и вида разрешенного использования </w:t>
            </w:r>
            <w:r>
              <w:br/>
              <w:t>по муниципальному району, утвержденный в соответствии со статьей 66 Земельного кодекса Российской Федерации (руб.);</w:t>
            </w:r>
          </w:p>
        </w:tc>
      </w:tr>
      <w:tr w:rsidR="00903F92" w:rsidTr="00903F92">
        <w:tc>
          <w:tcPr>
            <w:tcW w:w="703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5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442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>
              <w:t>площадь земельного участка (кв.м);</w:t>
            </w:r>
          </w:p>
        </w:tc>
      </w:tr>
      <w:tr w:rsidR="00903F92" w:rsidTr="00903F92">
        <w:tc>
          <w:tcPr>
            <w:tcW w:w="703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К</w:t>
            </w:r>
          </w:p>
        </w:tc>
        <w:tc>
          <w:tcPr>
            <w:tcW w:w="425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442" w:type="dxa"/>
            <w:hideMark/>
          </w:tcPr>
          <w:p w:rsidR="00903F92" w:rsidRDefault="00903F92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>
              <w:t xml:space="preserve">коэффициент, устанавливаемый в отношении земельных участков, кадастровая стоимость которых  определена, с учетом видов  разрешенного использования земельных участков  в соответствии с классификатором, утверждаемым </w:t>
            </w:r>
            <w:r>
              <w:br/>
      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</w:tbl>
    <w:p w:rsidR="00FD094A" w:rsidRDefault="00FD094A" w:rsidP="00903F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03F92">
        <w:rPr>
          <w:sz w:val="28"/>
          <w:szCs w:val="28"/>
        </w:rPr>
        <w:t>. При определении годового размера арен</w:t>
      </w:r>
      <w:r>
        <w:rPr>
          <w:sz w:val="28"/>
          <w:szCs w:val="28"/>
        </w:rPr>
        <w:t>дной платы за земельные участки:</w:t>
      </w:r>
    </w:p>
    <w:p w:rsidR="00FD094A" w:rsidRDefault="00903F92" w:rsidP="00903F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находящиеся в собственности </w:t>
      </w:r>
      <w:r w:rsidR="00FD094A">
        <w:rPr>
          <w:sz w:val="28"/>
          <w:szCs w:val="28"/>
        </w:rPr>
        <w:t>Батецкого муниципального района</w:t>
      </w:r>
      <w:r>
        <w:rPr>
          <w:sz w:val="28"/>
          <w:szCs w:val="28"/>
        </w:rPr>
        <w:t xml:space="preserve">, применяются коэффициенты, установленные </w:t>
      </w:r>
      <w:r w:rsidR="00FD094A">
        <w:rPr>
          <w:sz w:val="28"/>
          <w:szCs w:val="28"/>
        </w:rPr>
        <w:t>решением Думы Батецкого муниципального района;</w:t>
      </w:r>
    </w:p>
    <w:p w:rsidR="00FD094A" w:rsidRDefault="00FD094A" w:rsidP="00FD094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находящиеся в собственности Батецкого сельского поселения, применяются коэффициенты, установленные решением Совета депутатов Батецкого сельского поселения;</w:t>
      </w:r>
    </w:p>
    <w:p w:rsidR="00903F92" w:rsidRDefault="00F869E1" w:rsidP="00903F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3F92">
        <w:rPr>
          <w:sz w:val="28"/>
          <w:szCs w:val="28"/>
        </w:rPr>
        <w:t xml:space="preserve">. При переоформлении юридическими лицами права постоянного </w:t>
      </w:r>
      <w:r w:rsidR="00903F92">
        <w:rPr>
          <w:spacing w:val="-4"/>
          <w:sz w:val="28"/>
          <w:szCs w:val="28"/>
        </w:rPr>
        <w:t>(бессрочного) пользования земельными участками, находящимися в собствен-</w:t>
      </w:r>
      <w:r w:rsidR="00903F92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Батецкого муниципального района или Батецкого сельского поселения</w:t>
      </w:r>
      <w:r w:rsidR="00903F92">
        <w:rPr>
          <w:sz w:val="28"/>
          <w:szCs w:val="28"/>
        </w:rPr>
        <w:t xml:space="preserve">, на право аренды земельных участков годовой размер арендной платы устанавливается в соответствии со </w:t>
      </w:r>
      <w:hyperlink r:id="rId11" w:history="1">
        <w:r w:rsidR="00903F92" w:rsidRPr="00E240C0">
          <w:rPr>
            <w:rStyle w:val="ab"/>
            <w:color w:val="auto"/>
            <w:sz w:val="28"/>
            <w:szCs w:val="28"/>
            <w:u w:val="none"/>
          </w:rPr>
          <w:t>статьей 3</w:t>
        </w:r>
      </w:hyperlink>
      <w:r w:rsidR="00903F92" w:rsidRPr="00E240C0">
        <w:rPr>
          <w:sz w:val="28"/>
          <w:szCs w:val="28"/>
        </w:rPr>
        <w:t xml:space="preserve"> </w:t>
      </w:r>
      <w:r w:rsidR="00903F92" w:rsidRPr="00E240C0">
        <w:rPr>
          <w:sz w:val="28"/>
          <w:szCs w:val="28"/>
        </w:rPr>
        <w:br/>
      </w:r>
      <w:r w:rsidR="00903F92">
        <w:rPr>
          <w:sz w:val="28"/>
          <w:szCs w:val="28"/>
        </w:rPr>
        <w:t xml:space="preserve">Федерального закона от 25 октября 2001 года № 137-ФЗ «О введении в </w:t>
      </w:r>
      <w:r w:rsidR="00903F92">
        <w:rPr>
          <w:sz w:val="28"/>
          <w:szCs w:val="28"/>
        </w:rPr>
        <w:br/>
        <w:t>действие Земельного кодекса Российской Федерации» в размере:</w:t>
      </w:r>
    </w:p>
    <w:p w:rsidR="00903F92" w:rsidRDefault="00903F92" w:rsidP="00903F92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двух процентов кадастровой стоимости арендуемых земельных участков;</w:t>
      </w:r>
    </w:p>
    <w:p w:rsidR="00903F92" w:rsidRDefault="00903F92" w:rsidP="00903F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903F92" w:rsidRDefault="00903F92" w:rsidP="00903F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903F92" w:rsidRDefault="00F869E1" w:rsidP="00903F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3F92">
        <w:rPr>
          <w:sz w:val="28"/>
          <w:szCs w:val="28"/>
        </w:rPr>
        <w:t xml:space="preserve">. Расчет размера арендной платы за земельные участки, находящиеся в </w:t>
      </w:r>
      <w:r w:rsidR="00903F92">
        <w:rPr>
          <w:spacing w:val="-4"/>
          <w:sz w:val="28"/>
          <w:szCs w:val="28"/>
        </w:rPr>
        <w:t xml:space="preserve">собственности </w:t>
      </w:r>
      <w:r>
        <w:rPr>
          <w:sz w:val="28"/>
          <w:szCs w:val="28"/>
        </w:rPr>
        <w:t>Батецкого муниципального района или Батецкого сельского поселения</w:t>
      </w:r>
      <w:r w:rsidR="00903F92">
        <w:rPr>
          <w:spacing w:val="-4"/>
          <w:sz w:val="28"/>
          <w:szCs w:val="28"/>
        </w:rPr>
        <w:t xml:space="preserve">, производит </w:t>
      </w:r>
      <w:r>
        <w:rPr>
          <w:spacing w:val="-4"/>
          <w:sz w:val="28"/>
          <w:szCs w:val="28"/>
        </w:rPr>
        <w:t>отдел муниципального имущества комитета экономики Администрации Батецкого муниципального района</w:t>
      </w:r>
      <w:r w:rsidR="00903F92">
        <w:rPr>
          <w:sz w:val="28"/>
          <w:szCs w:val="28"/>
        </w:rPr>
        <w:t>.</w:t>
      </w:r>
    </w:p>
    <w:p w:rsidR="00903F92" w:rsidRDefault="00F869E1" w:rsidP="00903F92">
      <w:pPr>
        <w:autoSpaceDE w:val="0"/>
        <w:autoSpaceDN w:val="0"/>
        <w:adjustRightInd w:val="0"/>
        <w:spacing w:line="34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3F92">
        <w:rPr>
          <w:sz w:val="28"/>
          <w:szCs w:val="28"/>
        </w:rPr>
        <w:t xml:space="preserve">. При определении размера арендной платы за земельные участки </w:t>
      </w:r>
      <w:r w:rsidR="00903F92">
        <w:rPr>
          <w:sz w:val="28"/>
          <w:szCs w:val="28"/>
        </w:rPr>
        <w:br/>
      </w:r>
      <w:r>
        <w:rPr>
          <w:spacing w:val="-4"/>
          <w:sz w:val="28"/>
          <w:szCs w:val="28"/>
        </w:rPr>
        <w:t>отдел муниципального имущества комитета экономики Администрации Батецкого муниципального района</w:t>
      </w:r>
      <w:r>
        <w:rPr>
          <w:sz w:val="28"/>
          <w:szCs w:val="28"/>
        </w:rPr>
        <w:t xml:space="preserve"> </w:t>
      </w:r>
      <w:r w:rsidR="00903F92">
        <w:rPr>
          <w:sz w:val="28"/>
          <w:szCs w:val="28"/>
        </w:rPr>
        <w:t xml:space="preserve">запрашивает </w:t>
      </w:r>
      <w:r w:rsidR="00903F92">
        <w:rPr>
          <w:sz w:val="28"/>
          <w:szCs w:val="28"/>
        </w:rPr>
        <w:br/>
        <w:t xml:space="preserve">в филиале федерального государственного бюджетного учреждения </w:t>
      </w:r>
      <w:r w:rsidR="00903F92">
        <w:rPr>
          <w:sz w:val="28"/>
          <w:szCs w:val="28"/>
        </w:rPr>
        <w:br/>
        <w:t xml:space="preserve">«Федеральная кадастровая палата Федеральной службы государственной </w:t>
      </w:r>
      <w:r w:rsidR="00903F92">
        <w:rPr>
          <w:sz w:val="28"/>
          <w:szCs w:val="28"/>
        </w:rPr>
        <w:br/>
        <w:t xml:space="preserve">регистрации, кадастра и картографии» по Новгородской области данные </w:t>
      </w:r>
      <w:r w:rsidR="00903F92">
        <w:rPr>
          <w:sz w:val="28"/>
          <w:szCs w:val="28"/>
        </w:rPr>
        <w:br/>
        <w:t xml:space="preserve">о кадастровой стоимости земельного участка, определяемой в соответствии </w:t>
      </w:r>
      <w:r w:rsidR="00903F92">
        <w:rPr>
          <w:sz w:val="28"/>
          <w:szCs w:val="28"/>
        </w:rPr>
        <w:br/>
        <w:t>с законодательством об оценочной деятельности.</w:t>
      </w:r>
    </w:p>
    <w:p w:rsidR="00903F92" w:rsidRDefault="00903F92" w:rsidP="00903F92">
      <w:pPr>
        <w:autoSpaceDE w:val="0"/>
        <w:autoSpaceDN w:val="0"/>
        <w:adjustRightInd w:val="0"/>
        <w:spacing w:line="34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Если на стороне арендатора земельного участка выступают </w:t>
      </w:r>
      <w:r>
        <w:rPr>
          <w:sz w:val="28"/>
          <w:szCs w:val="28"/>
        </w:rPr>
        <w:br/>
        <w:t xml:space="preserve">несколько лиц, являющихся правообладателями помещений в зданиях,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сооружениях, расположенных на земельном участке, годовой размер арендной</w:t>
      </w:r>
      <w:r>
        <w:rPr>
          <w:sz w:val="28"/>
          <w:szCs w:val="28"/>
        </w:rPr>
        <w:t xml:space="preserve"> платы рассчитывается для каждого из них пропорционально размеру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принадлежащей ему доли в праве аренды на земельный участок, определяемой</w:t>
      </w:r>
      <w:r>
        <w:rPr>
          <w:sz w:val="28"/>
          <w:szCs w:val="28"/>
        </w:rPr>
        <w:t xml:space="preserve"> как отношение площади соответствующего помещения к общей площади зданий или сооружений, и вносится каждым арендатором отдельно.</w:t>
      </w:r>
    </w:p>
    <w:p w:rsidR="00903F92" w:rsidRDefault="00903F92" w:rsidP="00903F92">
      <w:pPr>
        <w:autoSpaceDE w:val="0"/>
        <w:autoSpaceDN w:val="0"/>
        <w:adjustRightInd w:val="0"/>
        <w:spacing w:line="346" w:lineRule="atLeas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11. В случае если договор аренды земельного участка действует в течение</w:t>
      </w:r>
      <w:r>
        <w:rPr>
          <w:sz w:val="28"/>
          <w:szCs w:val="28"/>
        </w:rPr>
        <w:t xml:space="preserve"> неполного календарного года, размер арендной платы рассчитывается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поквартально исходя из количества дней в квартале текущего года </w:t>
      </w:r>
      <w:r>
        <w:rPr>
          <w:sz w:val="28"/>
          <w:szCs w:val="28"/>
        </w:rPr>
        <w:br/>
        <w:t xml:space="preserve">и определяется как отношение количества календарных дней квартала, </w:t>
      </w:r>
      <w:r>
        <w:rPr>
          <w:sz w:val="28"/>
          <w:szCs w:val="28"/>
        </w:rPr>
        <w:br/>
        <w:t>в течение которых действовал договор аренды земельного участка, к числу календарных дней в году.</w:t>
      </w:r>
    </w:p>
    <w:p w:rsidR="00903F92" w:rsidRDefault="00903F92" w:rsidP="00903F92">
      <w:pPr>
        <w:autoSpaceDE w:val="0"/>
        <w:autoSpaceDN w:val="0"/>
        <w:adjustRightInd w:val="0"/>
        <w:spacing w:line="34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Годовой размер арендной платы за земельный участок, предоставленный для размещения объектов, предусмотренных </w:t>
      </w:r>
      <w:hyperlink r:id="rId12" w:history="1">
        <w:r w:rsidRPr="00F869E1">
          <w:rPr>
            <w:rStyle w:val="ab"/>
            <w:color w:val="000000" w:themeColor="text1"/>
            <w:sz w:val="28"/>
            <w:szCs w:val="28"/>
            <w:u w:val="none"/>
          </w:rPr>
          <w:t>подпунктом 2 статьи 49</w:t>
        </w:r>
      </w:hyperlink>
      <w:r w:rsidRPr="00F869E1">
        <w:rPr>
          <w:color w:val="000000" w:themeColor="text1"/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а также для проведения работ, связанных с пользованием недрами, определяется в размере арендной платы, </w:t>
      </w:r>
      <w:r>
        <w:rPr>
          <w:spacing w:val="-4"/>
          <w:sz w:val="28"/>
          <w:szCs w:val="28"/>
        </w:rPr>
        <w:t>установленной для соответствующих целей в отношении земельных участков,</w:t>
      </w:r>
      <w:r>
        <w:rPr>
          <w:sz w:val="28"/>
          <w:szCs w:val="28"/>
        </w:rPr>
        <w:t xml:space="preserve"> находящихся в федеральной собственности.</w:t>
      </w:r>
    </w:p>
    <w:p w:rsidR="00903F92" w:rsidRDefault="00903F92" w:rsidP="00903F92">
      <w:pPr>
        <w:autoSpaceDE w:val="0"/>
        <w:autoSpaceDN w:val="0"/>
        <w:adjustRightInd w:val="0"/>
        <w:spacing w:line="34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Годовой размер арендной платы за земельный участок определяется в размере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903F92" w:rsidRDefault="00903F92" w:rsidP="00903F92">
      <w:pPr>
        <w:widowControl w:val="0"/>
        <w:autoSpaceDE w:val="0"/>
        <w:autoSpaceDN w:val="0"/>
        <w:adjustRightInd w:val="0"/>
        <w:spacing w:line="34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лицом, которое в соответствии с Земельным кодексом Российской Федерации имеет право на предоставление в собственность бесплатно </w:t>
      </w:r>
      <w:r>
        <w:rPr>
          <w:sz w:val="28"/>
          <w:szCs w:val="28"/>
        </w:rPr>
        <w:br/>
        <w:t>земельного участка, находящегося в государственной собственности, без проведения торгов, в случае, если такой земельный участок зарезервирован для государственных или муниципальных нужд либо ограничен в обороте;</w:t>
      </w:r>
    </w:p>
    <w:p w:rsidR="00903F92" w:rsidRDefault="00903F92" w:rsidP="00903F92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 лицом, с которым заключен договор о развитии застроенной территории</w:t>
      </w:r>
      <w:r>
        <w:rPr>
          <w:sz w:val="28"/>
          <w:szCs w:val="28"/>
        </w:rPr>
        <w:t xml:space="preserve">, если земельный участок образован в границах застроенной территории, </w:t>
      </w:r>
      <w:r>
        <w:rPr>
          <w:sz w:val="28"/>
          <w:szCs w:val="28"/>
        </w:rPr>
        <w:br/>
        <w:t>подлежащей развитию, и предоставлен указанному лицу;</w:t>
      </w:r>
    </w:p>
    <w:p w:rsidR="00903F92" w:rsidRDefault="00903F92" w:rsidP="00903F92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лицом, заключившим договор об освоении территории в целях </w:t>
      </w:r>
      <w:r>
        <w:rPr>
          <w:sz w:val="28"/>
          <w:szCs w:val="28"/>
        </w:rPr>
        <w:br/>
        <w:t xml:space="preserve">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</w:t>
      </w:r>
      <w:r>
        <w:rPr>
          <w:spacing w:val="-4"/>
          <w:sz w:val="28"/>
          <w:szCs w:val="28"/>
        </w:rPr>
        <w:t>предоставленного этому лицу для освоения территории в целях строительства</w:t>
      </w:r>
      <w:r>
        <w:rPr>
          <w:sz w:val="28"/>
          <w:szCs w:val="28"/>
        </w:rPr>
        <w:t xml:space="preserve"> и эксплуатации наемного дома коммерческого использования или для освоения </w:t>
      </w:r>
      <w:r>
        <w:rPr>
          <w:spacing w:val="-2"/>
          <w:sz w:val="28"/>
          <w:szCs w:val="28"/>
        </w:rPr>
        <w:t>территории в целях строительства и эксплуатации наемного дома социального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использования, и в случаях, предусмотренных областным законом, с некоммер-ческой организацией, созданной Новгородской областью или муниципальным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образованием для освоения территорий в целях строительства и эксплуатации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наемных домов социального использования, в отношении земельного участка,</w:t>
      </w:r>
      <w:r>
        <w:rPr>
          <w:sz w:val="28"/>
          <w:szCs w:val="28"/>
        </w:rPr>
        <w:t xml:space="preserve"> предоставленного этой организации для освоения территории в целях </w:t>
      </w:r>
      <w:r>
        <w:rPr>
          <w:sz w:val="28"/>
          <w:szCs w:val="28"/>
        </w:rPr>
        <w:br/>
        <w:t>строительства и эксплуатации наемного дома социального использования;</w:t>
      </w:r>
    </w:p>
    <w:p w:rsidR="00903F92" w:rsidRDefault="00903F92" w:rsidP="00903F92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903F92" w:rsidRDefault="00903F92" w:rsidP="00903F92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3" w:history="1">
        <w:r>
          <w:rPr>
            <w:rStyle w:val="ab"/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или </w:t>
      </w:r>
      <w:hyperlink r:id="rId14" w:history="1">
        <w:r>
          <w:rPr>
            <w:rStyle w:val="ab"/>
            <w:sz w:val="28"/>
            <w:szCs w:val="28"/>
          </w:rPr>
          <w:t>4 статьи 39.20</w:t>
        </w:r>
      </w:hyperlink>
      <w:r>
        <w:rPr>
          <w:sz w:val="28"/>
          <w:szCs w:val="28"/>
        </w:rPr>
        <w:t xml:space="preserve"> Земельного кодекса </w:t>
      </w:r>
      <w:r>
        <w:rPr>
          <w:sz w:val="28"/>
          <w:szCs w:val="28"/>
        </w:rPr>
        <w:br/>
        <w:t xml:space="preserve">Российской Федерации с лицами, которым находящиеся на неделимом </w:t>
      </w:r>
      <w:r>
        <w:rPr>
          <w:sz w:val="28"/>
          <w:szCs w:val="28"/>
        </w:rPr>
        <w:br/>
        <w:t xml:space="preserve">земельном участке здания, сооружения, помещения в них принадлежат </w:t>
      </w:r>
      <w:r>
        <w:rPr>
          <w:sz w:val="28"/>
          <w:szCs w:val="28"/>
        </w:rPr>
        <w:br/>
        <w:t>на праве оперативного управления.</w:t>
      </w:r>
    </w:p>
    <w:p w:rsidR="00903F92" w:rsidRDefault="00903F92" w:rsidP="00903F92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Годовой размер арендной платы за земельный участок определяется в размере пятидесяти процентов земельного налога, рассчитанного в отношении такого </w:t>
      </w:r>
      <w:r>
        <w:rPr>
          <w:spacing w:val="-4"/>
          <w:sz w:val="28"/>
          <w:szCs w:val="28"/>
        </w:rPr>
        <w:t xml:space="preserve">земельного участка, в случае заключения договора аренды </w:t>
      </w:r>
      <w:r>
        <w:rPr>
          <w:spacing w:val="-4"/>
          <w:sz w:val="28"/>
          <w:szCs w:val="28"/>
        </w:rPr>
        <w:br/>
        <w:t>земельного участка:</w:t>
      </w:r>
    </w:p>
    <w:p w:rsidR="00903F92" w:rsidRDefault="00903F92" w:rsidP="00903F92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юридическим лицом, заключившим договор об освоении территории в целях строительства жилья экономического класса или договор о </w:t>
      </w:r>
      <w:r>
        <w:rPr>
          <w:sz w:val="28"/>
          <w:szCs w:val="28"/>
        </w:rPr>
        <w:br/>
        <w:t xml:space="preserve">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</w:t>
      </w:r>
      <w:r>
        <w:rPr>
          <w:sz w:val="28"/>
          <w:szCs w:val="28"/>
        </w:rPr>
        <w:br/>
        <w:t xml:space="preserve">в целях строительства жилья экономического класса или договором о </w:t>
      </w:r>
      <w:r>
        <w:rPr>
          <w:sz w:val="28"/>
          <w:szCs w:val="28"/>
        </w:rPr>
        <w:br/>
        <w:t>комплексном освоении территории в целях строительства жилья экономи-ческого класса;</w:t>
      </w:r>
    </w:p>
    <w:p w:rsidR="00903F92" w:rsidRDefault="00903F92" w:rsidP="00903F92">
      <w:pPr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юридическим лицом, заключившим договор о комплексном освоении </w:t>
      </w:r>
      <w:r>
        <w:rPr>
          <w:spacing w:val="-6"/>
          <w:sz w:val="28"/>
          <w:szCs w:val="28"/>
        </w:rPr>
        <w:t>территории в целях строительства жилья экономического класса, в отношении</w:t>
      </w:r>
      <w:r>
        <w:rPr>
          <w:sz w:val="28"/>
          <w:szCs w:val="28"/>
        </w:rPr>
        <w:t xml:space="preserve"> земельных участков, образованных из земельного участка, предоставленного для комплексного освоения территории в целях строительства жилья </w:t>
      </w:r>
      <w:r>
        <w:rPr>
          <w:sz w:val="28"/>
          <w:szCs w:val="28"/>
        </w:rPr>
        <w:br/>
        <w:t>экономического класса такому юридическому лицу в соответствии с данным договором.</w:t>
      </w:r>
    </w:p>
    <w:p w:rsidR="00903F92" w:rsidRDefault="00903F92" w:rsidP="00903F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Годовой размер арендной платы за земельный участок, предоставленный в соответствии с пунктом 15 статьи 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октября 2001 года № 137-ФЗ «О введении в действие Земельного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кодекса Российской Федерации» лицу для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br/>
        <w:t>лицу, к которому перешли права и обязанности по договору аренды такого земельного участка, устанавливается:</w:t>
      </w:r>
    </w:p>
    <w:p w:rsidR="00903F92" w:rsidRDefault="00903F92" w:rsidP="00903F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двух с половиной процентов от кадастровой стоимости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земельного участка в случае, если объекты недвижимости на предоставленном</w:t>
      </w:r>
      <w:r>
        <w:rPr>
          <w:rFonts w:ascii="Times New Roman" w:hAnsi="Times New Roman" w:cs="Times New Roman"/>
          <w:sz w:val="28"/>
          <w:szCs w:val="28"/>
        </w:rPr>
        <w:t xml:space="preserve"> земельном участке не введены в эксплуатацию по истечении 2 лет с даты </w:t>
      </w:r>
      <w:r>
        <w:rPr>
          <w:rFonts w:ascii="Times New Roman" w:hAnsi="Times New Roman" w:cs="Times New Roman"/>
          <w:sz w:val="28"/>
          <w:szCs w:val="28"/>
        </w:rPr>
        <w:br/>
        <w:t>заключения договора аренды земельного участка;</w:t>
      </w:r>
    </w:p>
    <w:p w:rsidR="00903F92" w:rsidRDefault="00F869E1" w:rsidP="00903F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размере </w:t>
      </w:r>
      <w:r w:rsidR="00903F92">
        <w:rPr>
          <w:rFonts w:ascii="Times New Roman" w:hAnsi="Times New Roman" w:cs="Times New Roman"/>
          <w:spacing w:val="-4"/>
          <w:sz w:val="28"/>
          <w:szCs w:val="28"/>
        </w:rPr>
        <w:t>пяти процентов от кадастровой стоимости земельного участка</w:t>
      </w:r>
      <w:r w:rsidR="00903F92">
        <w:rPr>
          <w:rFonts w:ascii="Times New Roman" w:hAnsi="Times New Roman" w:cs="Times New Roman"/>
          <w:sz w:val="28"/>
          <w:szCs w:val="28"/>
        </w:rPr>
        <w:t xml:space="preserve"> </w:t>
      </w:r>
      <w:r w:rsidR="00903F92">
        <w:rPr>
          <w:rFonts w:ascii="Times New Roman" w:hAnsi="Times New Roman" w:cs="Times New Roman"/>
          <w:spacing w:val="-4"/>
          <w:sz w:val="28"/>
          <w:szCs w:val="28"/>
        </w:rPr>
        <w:t>в случае, если объекты недвижимости на предоставленном земельном участке</w:t>
      </w:r>
      <w:r w:rsidR="00903F92">
        <w:rPr>
          <w:rFonts w:ascii="Times New Roman" w:hAnsi="Times New Roman" w:cs="Times New Roman"/>
          <w:sz w:val="28"/>
          <w:szCs w:val="28"/>
        </w:rPr>
        <w:t xml:space="preserve"> не введены в эксплуатацию по истечении 3 лет с даты заключения </w:t>
      </w:r>
      <w:r w:rsidR="00903F92">
        <w:rPr>
          <w:rFonts w:ascii="Times New Roman" w:hAnsi="Times New Roman" w:cs="Times New Roman"/>
          <w:sz w:val="28"/>
          <w:szCs w:val="28"/>
        </w:rPr>
        <w:br/>
        <w:t>договора аренды земельного участка.</w:t>
      </w:r>
    </w:p>
    <w:p w:rsidR="00903F92" w:rsidRDefault="00903F92" w:rsidP="00903F9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16. Размер арендной платы изменяется арендодателем в одностороннем</w:t>
      </w:r>
      <w:r>
        <w:rPr>
          <w:sz w:val="28"/>
          <w:szCs w:val="28"/>
        </w:rPr>
        <w:t xml:space="preserve"> порядке не чаще одного раза в год в случаях:</w:t>
      </w:r>
    </w:p>
    <w:p w:rsidR="00903F92" w:rsidRDefault="00903F92" w:rsidP="00903F92">
      <w:pPr>
        <w:autoSpaceDE w:val="0"/>
        <w:autoSpaceDN w:val="0"/>
        <w:adjustRightInd w:val="0"/>
        <w:spacing w:line="360" w:lineRule="atLeast"/>
        <w:ind w:firstLine="709"/>
        <w:jc w:val="both"/>
        <w:rPr>
          <w:rStyle w:val="a7"/>
          <w:b w:val="0"/>
        </w:rPr>
      </w:pPr>
      <w:r>
        <w:rPr>
          <w:sz w:val="28"/>
          <w:szCs w:val="28"/>
        </w:rPr>
        <w:t>изменения кадастровой стоимости земельного участка;</w:t>
      </w:r>
    </w:p>
    <w:p w:rsidR="00903F92" w:rsidRDefault="00903F92" w:rsidP="00903F92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rPr>
          <w:sz w:val="28"/>
          <w:szCs w:val="28"/>
        </w:rPr>
        <w:t xml:space="preserve">изменения нормативных правовых актов Российской Федерации, </w:t>
      </w:r>
      <w:r>
        <w:rPr>
          <w:sz w:val="28"/>
          <w:szCs w:val="28"/>
        </w:rPr>
        <w:br/>
        <w:t>нормативных правовых актов Новгородской области, нормативных правовых актов органов местного самоуправления, определяющих исчисление размера арендной платы, порядок и условия ее внесения.</w:t>
      </w:r>
    </w:p>
    <w:sectPr w:rsidR="00903F92" w:rsidSect="0056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1C4"/>
    <w:multiLevelType w:val="hybridMultilevel"/>
    <w:tmpl w:val="686ED672"/>
    <w:lvl w:ilvl="0" w:tplc="AA3A23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219F0"/>
    <w:multiLevelType w:val="hybridMultilevel"/>
    <w:tmpl w:val="54FCD7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1F"/>
    <w:rsid w:val="000510E9"/>
    <w:rsid w:val="00071B29"/>
    <w:rsid w:val="000D666B"/>
    <w:rsid w:val="00106477"/>
    <w:rsid w:val="0012297C"/>
    <w:rsid w:val="001909CC"/>
    <w:rsid w:val="002045A0"/>
    <w:rsid w:val="00217944"/>
    <w:rsid w:val="002A2122"/>
    <w:rsid w:val="002B2C18"/>
    <w:rsid w:val="002D781F"/>
    <w:rsid w:val="00324D8A"/>
    <w:rsid w:val="0032575E"/>
    <w:rsid w:val="00380EA6"/>
    <w:rsid w:val="003C25DC"/>
    <w:rsid w:val="004F7505"/>
    <w:rsid w:val="005141DA"/>
    <w:rsid w:val="005642F9"/>
    <w:rsid w:val="005E2CE3"/>
    <w:rsid w:val="005F73E2"/>
    <w:rsid w:val="006233DB"/>
    <w:rsid w:val="0063683F"/>
    <w:rsid w:val="006C4286"/>
    <w:rsid w:val="006F5845"/>
    <w:rsid w:val="007F56C8"/>
    <w:rsid w:val="008132F8"/>
    <w:rsid w:val="008B5C00"/>
    <w:rsid w:val="008C4F46"/>
    <w:rsid w:val="008C7FD6"/>
    <w:rsid w:val="009003A6"/>
    <w:rsid w:val="00903F92"/>
    <w:rsid w:val="00A03DD7"/>
    <w:rsid w:val="00A11711"/>
    <w:rsid w:val="00A25F22"/>
    <w:rsid w:val="00AC1F8D"/>
    <w:rsid w:val="00AD5AC8"/>
    <w:rsid w:val="00C52563"/>
    <w:rsid w:val="00CE4937"/>
    <w:rsid w:val="00DD3DF8"/>
    <w:rsid w:val="00DE24AC"/>
    <w:rsid w:val="00E240C0"/>
    <w:rsid w:val="00E60B20"/>
    <w:rsid w:val="00E66650"/>
    <w:rsid w:val="00F0748F"/>
    <w:rsid w:val="00F209E9"/>
    <w:rsid w:val="00F31A37"/>
    <w:rsid w:val="00F869E1"/>
    <w:rsid w:val="00FD094A"/>
    <w:rsid w:val="00FE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81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D78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D781F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D7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2D78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2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6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подпись к объекту"/>
    <w:basedOn w:val="a"/>
    <w:next w:val="a"/>
    <w:rsid w:val="00903F92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character" w:styleId="ab">
    <w:name w:val="Hyperlink"/>
    <w:basedOn w:val="a0"/>
    <w:uiPriority w:val="99"/>
    <w:semiHidden/>
    <w:unhideWhenUsed/>
    <w:rsid w:val="00903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37817AACEBCF79F92128D8280D7CF8B56566CCCAA3BA1D453225EFFC5CAD60D40712EA8092780FFv4M" TargetMode="External"/><Relationship Id="rId13" Type="http://schemas.openxmlformats.org/officeDocument/2006/relationships/hyperlink" Target="consultantplus://offline/ref=119F314A26A16B276C33AAB291779B89925A6C3D3B3093CB21D91169FFDACCCB1B887212BAWE7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37817AACEBCF79F920C8094EC88C78E550A68CBAF39F1810C7903A8CCC0814A0F286CEC042386F1FC67F4vEM" TargetMode="External"/><Relationship Id="rId12" Type="http://schemas.openxmlformats.org/officeDocument/2006/relationships/hyperlink" Target="consultantplus://offline/ref=119F314A26A16B276C33AAB291779B89925A6C3D3B3093CB21D91169FFDACCCB1B88721BB2E48FA3W97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37817AACEBCF79F92128D8280D7CF8B56546DCDAD3BA1D453225EFFC5CAD60D407129FAvAM" TargetMode="External"/><Relationship Id="rId11" Type="http://schemas.openxmlformats.org/officeDocument/2006/relationships/hyperlink" Target="consultantplus://offline/ref=875B51FB5B51EE29F2DDBD6F26159CB3B1903CEB5F29A05D3883A7EB2E6B9AB15FC35E169602813Cw9I9O" TargetMode="External"/><Relationship Id="rId5" Type="http://schemas.openxmlformats.org/officeDocument/2006/relationships/hyperlink" Target="consultantplus://offline/ref=7D337817AACEBCF79F92128D8280D7CF8B56566CCCAA3BA1D453225EFFC5CAD60D40712EA8092780FFv4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337817AACEBCF79F920C8094EC88C78E550A68CBAF39F1810C7903A8CCC0814A0F286CEC042386F1FC67F4v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37817AACEBCF79F92128D8280D7CF8B56546DCDAD3BA1D453225EFFC5CAD60D407129FAvAM" TargetMode="External"/><Relationship Id="rId14" Type="http://schemas.openxmlformats.org/officeDocument/2006/relationships/hyperlink" Target="consultantplus://offline/ref=119F314A26A16B276C33AAB291779B89925A6C3D3B3093CB21D91169FFDACCCB1B887212BAWE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</dc:creator>
  <cp:lastModifiedBy>Наташа</cp:lastModifiedBy>
  <cp:revision>3</cp:revision>
  <cp:lastPrinted>2016-04-22T15:20:00Z</cp:lastPrinted>
  <dcterms:created xsi:type="dcterms:W3CDTF">2016-05-10T11:58:00Z</dcterms:created>
  <dcterms:modified xsi:type="dcterms:W3CDTF">2016-05-10T12:03:00Z</dcterms:modified>
</cp:coreProperties>
</file>