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1B" w:rsidRPr="00CC6B1B" w:rsidRDefault="00CC6B1B" w:rsidP="00CC6B1B">
      <w:pPr>
        <w:suppressAutoHyphens/>
        <w:jc w:val="center"/>
        <w:rPr>
          <w:sz w:val="28"/>
          <w:szCs w:val="28"/>
        </w:rPr>
      </w:pPr>
      <w:r w:rsidRPr="00CC6B1B">
        <w:rPr>
          <w:noProof/>
          <w:sz w:val="28"/>
          <w:szCs w:val="28"/>
        </w:rPr>
        <w:drawing>
          <wp:inline distT="0" distB="0" distL="0" distR="0">
            <wp:extent cx="619125" cy="895350"/>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CC6B1B" w:rsidRPr="00CC6B1B" w:rsidRDefault="00CC6B1B" w:rsidP="00CC6B1B">
      <w:pPr>
        <w:keepNext/>
        <w:spacing w:line="180" w:lineRule="exact"/>
        <w:jc w:val="right"/>
        <w:outlineLvl w:val="3"/>
        <w:rPr>
          <w:rFonts w:ascii="Courier New" w:hAnsi="Courier New"/>
          <w:b/>
          <w:sz w:val="28"/>
          <w:szCs w:val="28"/>
        </w:rPr>
      </w:pPr>
      <w:r w:rsidRPr="00CC6B1B">
        <w:rPr>
          <w:rFonts w:ascii="Courier New" w:hAnsi="Courier New"/>
          <w:b/>
          <w:sz w:val="28"/>
          <w:szCs w:val="28"/>
        </w:rPr>
        <w:t xml:space="preserve">                                                                        </w:t>
      </w:r>
    </w:p>
    <w:p w:rsidR="00CC6B1B" w:rsidRPr="00CC6B1B" w:rsidRDefault="00CC6B1B" w:rsidP="00CC6B1B">
      <w:pPr>
        <w:keepNext/>
        <w:jc w:val="center"/>
        <w:outlineLvl w:val="3"/>
        <w:rPr>
          <w:b/>
          <w:sz w:val="28"/>
          <w:szCs w:val="28"/>
        </w:rPr>
      </w:pPr>
      <w:r w:rsidRPr="00CC6B1B">
        <w:rPr>
          <w:b/>
          <w:sz w:val="28"/>
          <w:szCs w:val="28"/>
        </w:rPr>
        <w:t>Российская Федерация</w:t>
      </w:r>
    </w:p>
    <w:p w:rsidR="00CC6B1B" w:rsidRPr="00CC6B1B" w:rsidRDefault="00CC6B1B" w:rsidP="00CC6B1B">
      <w:pPr>
        <w:keepNext/>
        <w:jc w:val="center"/>
        <w:outlineLvl w:val="1"/>
        <w:rPr>
          <w:b/>
          <w:sz w:val="28"/>
          <w:szCs w:val="28"/>
        </w:rPr>
      </w:pPr>
      <w:r w:rsidRPr="00CC6B1B">
        <w:rPr>
          <w:b/>
          <w:sz w:val="28"/>
          <w:szCs w:val="28"/>
        </w:rPr>
        <w:t>Новгородская область</w:t>
      </w:r>
    </w:p>
    <w:p w:rsidR="00CC6B1B" w:rsidRPr="00CC6B1B" w:rsidRDefault="00CC6B1B" w:rsidP="00CC6B1B">
      <w:pPr>
        <w:keepNext/>
        <w:jc w:val="center"/>
        <w:outlineLvl w:val="3"/>
        <w:rPr>
          <w:b/>
          <w:caps/>
          <w:sz w:val="4"/>
          <w:szCs w:val="28"/>
        </w:rPr>
      </w:pPr>
    </w:p>
    <w:p w:rsidR="00CC6B1B" w:rsidRPr="00CC6B1B" w:rsidRDefault="00CC6B1B" w:rsidP="00CC6B1B">
      <w:pPr>
        <w:keepNext/>
        <w:jc w:val="center"/>
        <w:outlineLvl w:val="3"/>
        <w:rPr>
          <w:b/>
          <w:caps/>
          <w:sz w:val="26"/>
          <w:szCs w:val="28"/>
        </w:rPr>
      </w:pPr>
      <w:r w:rsidRPr="00CC6B1B">
        <w:rPr>
          <w:b/>
          <w:caps/>
          <w:sz w:val="26"/>
          <w:szCs w:val="28"/>
        </w:rPr>
        <w:t>АДМИНИСТРАЦИЯ БАТЕЦКОГО МУНИЦИПАЛЬНОГО РАЙОНА</w:t>
      </w:r>
    </w:p>
    <w:p w:rsidR="00CC6B1B" w:rsidRPr="00CC6B1B" w:rsidRDefault="00CC6B1B" w:rsidP="00CC6B1B">
      <w:pPr>
        <w:jc w:val="center"/>
        <w:rPr>
          <w:b/>
          <w:caps/>
          <w:sz w:val="26"/>
          <w:szCs w:val="28"/>
        </w:rPr>
      </w:pPr>
    </w:p>
    <w:p w:rsidR="00CC6B1B" w:rsidRPr="00CC6B1B" w:rsidRDefault="00CC6B1B" w:rsidP="00CC6B1B">
      <w:pPr>
        <w:keepNext/>
        <w:jc w:val="center"/>
        <w:outlineLvl w:val="0"/>
        <w:rPr>
          <w:caps/>
          <w:spacing w:val="100"/>
          <w:sz w:val="28"/>
          <w:szCs w:val="28"/>
        </w:rPr>
      </w:pPr>
      <w:r w:rsidRPr="00CC6B1B">
        <w:rPr>
          <w:caps/>
          <w:spacing w:val="100"/>
          <w:sz w:val="28"/>
          <w:szCs w:val="28"/>
        </w:rPr>
        <w:t>ПОСТАНОВЛЕНИЕ</w:t>
      </w:r>
    </w:p>
    <w:p w:rsidR="00CC6B1B" w:rsidRPr="00CC6B1B" w:rsidRDefault="00CC6B1B" w:rsidP="00CC6B1B">
      <w:pPr>
        <w:rPr>
          <w:sz w:val="24"/>
          <w:szCs w:val="24"/>
        </w:rPr>
      </w:pPr>
    </w:p>
    <w:p w:rsidR="00CC6B1B" w:rsidRPr="00CC6B1B" w:rsidRDefault="00CC6B1B" w:rsidP="00CC6B1B">
      <w:pPr>
        <w:rPr>
          <w:sz w:val="24"/>
          <w:szCs w:val="24"/>
        </w:rPr>
      </w:pPr>
    </w:p>
    <w:p w:rsidR="00CC6B1B" w:rsidRPr="00CC6B1B" w:rsidRDefault="00CC6B1B" w:rsidP="00CC6B1B">
      <w:pPr>
        <w:rPr>
          <w:sz w:val="28"/>
          <w:szCs w:val="24"/>
        </w:rPr>
      </w:pPr>
      <w:r w:rsidRPr="00CC6B1B">
        <w:rPr>
          <w:sz w:val="28"/>
          <w:szCs w:val="24"/>
        </w:rPr>
        <w:t xml:space="preserve">от </w:t>
      </w:r>
      <w:r>
        <w:rPr>
          <w:sz w:val="28"/>
          <w:szCs w:val="24"/>
        </w:rPr>
        <w:t>24</w:t>
      </w:r>
      <w:r w:rsidRPr="00CC6B1B">
        <w:rPr>
          <w:sz w:val="28"/>
          <w:szCs w:val="24"/>
        </w:rPr>
        <w:t xml:space="preserve">.01.2020 № </w:t>
      </w:r>
      <w:r>
        <w:rPr>
          <w:sz w:val="28"/>
          <w:szCs w:val="24"/>
        </w:rPr>
        <w:t>32</w:t>
      </w:r>
    </w:p>
    <w:p w:rsidR="00CC6B1B" w:rsidRPr="00CC6B1B" w:rsidRDefault="00CC6B1B" w:rsidP="00CC6B1B">
      <w:pPr>
        <w:rPr>
          <w:sz w:val="24"/>
          <w:szCs w:val="24"/>
        </w:rPr>
      </w:pPr>
      <w:r w:rsidRPr="00CC6B1B">
        <w:rPr>
          <w:sz w:val="28"/>
          <w:szCs w:val="24"/>
        </w:rPr>
        <w:t>п. Батецкий</w:t>
      </w:r>
    </w:p>
    <w:p w:rsidR="00320D37" w:rsidRDefault="003B0128" w:rsidP="00320D37">
      <w:r>
        <w:rPr>
          <w:noProof/>
        </w:rPr>
        <mc:AlternateContent>
          <mc:Choice Requires="wps">
            <w:drawing>
              <wp:anchor distT="0" distB="0" distL="114300" distR="114300" simplePos="0" relativeHeight="251657728" behindDoc="0" locked="0" layoutInCell="0" allowOverlap="1">
                <wp:simplePos x="0" y="0"/>
                <wp:positionH relativeFrom="column">
                  <wp:posOffset>16510</wp:posOffset>
                </wp:positionH>
                <wp:positionV relativeFrom="paragraph">
                  <wp:posOffset>105410</wp:posOffset>
                </wp:positionV>
                <wp:extent cx="2865755" cy="647065"/>
                <wp:effectExtent l="1270" t="0" r="0" b="12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6470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E68" w:rsidRPr="00F82796" w:rsidRDefault="00A621ED" w:rsidP="00A621ED">
                            <w:pPr>
                              <w:spacing w:line="240" w:lineRule="exact"/>
                              <w:jc w:val="both"/>
                            </w:pPr>
                            <w:bookmarkStart w:id="0" w:name="_GoBack"/>
                            <w:r w:rsidRPr="00334EA9">
                              <w:rPr>
                                <w:b/>
                                <w:sz w:val="28"/>
                                <w:szCs w:val="28"/>
                              </w:rPr>
                              <w:t>О внесении изменени</w:t>
                            </w:r>
                            <w:r w:rsidR="00A41450">
                              <w:rPr>
                                <w:b/>
                                <w:sz w:val="28"/>
                                <w:szCs w:val="28"/>
                              </w:rPr>
                              <w:t>й</w:t>
                            </w:r>
                            <w:r w:rsidRPr="00334EA9">
                              <w:rPr>
                                <w:b/>
                                <w:sz w:val="28"/>
                                <w:szCs w:val="28"/>
                              </w:rPr>
                              <w:t xml:space="preserve"> в </w:t>
                            </w:r>
                            <w:r w:rsidR="004473CA">
                              <w:rPr>
                                <w:b/>
                                <w:sz w:val="28"/>
                                <w:szCs w:val="28"/>
                              </w:rPr>
                              <w:t>постановление Администрации Батецкого муниципального района от 23.09.2015 №</w:t>
                            </w:r>
                            <w:r w:rsidR="004705D5">
                              <w:rPr>
                                <w:b/>
                                <w:sz w:val="28"/>
                                <w:szCs w:val="28"/>
                              </w:rPr>
                              <w:t xml:space="preserve"> </w:t>
                            </w:r>
                            <w:r w:rsidR="004473CA">
                              <w:rPr>
                                <w:b/>
                                <w:sz w:val="28"/>
                                <w:szCs w:val="28"/>
                              </w:rPr>
                              <w:t>648</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pt;margin-top:8.3pt;width:225.65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" o:allowincell="f" stroked="f" strokeweight="0">
                <v:textbox inset="0,0,0,0">
                  <w:txbxContent>
                    <w:p w:rsidR="00CB0E68" w:rsidRPr="00F82796" w:rsidRDefault="00A621ED" w:rsidP="00A621ED">
                      <w:pPr>
                        <w:spacing w:line="240" w:lineRule="exact"/>
                        <w:jc w:val="both"/>
                      </w:pPr>
                      <w:bookmarkStart w:id="1" w:name="_GoBack"/>
                      <w:r w:rsidRPr="00334EA9">
                        <w:rPr>
                          <w:b/>
                          <w:sz w:val="28"/>
                          <w:szCs w:val="28"/>
                        </w:rPr>
                        <w:t>О внесении изменени</w:t>
                      </w:r>
                      <w:r w:rsidR="00A41450">
                        <w:rPr>
                          <w:b/>
                          <w:sz w:val="28"/>
                          <w:szCs w:val="28"/>
                        </w:rPr>
                        <w:t>й</w:t>
                      </w:r>
                      <w:r w:rsidRPr="00334EA9">
                        <w:rPr>
                          <w:b/>
                          <w:sz w:val="28"/>
                          <w:szCs w:val="28"/>
                        </w:rPr>
                        <w:t xml:space="preserve"> в </w:t>
                      </w:r>
                      <w:r w:rsidR="004473CA">
                        <w:rPr>
                          <w:b/>
                          <w:sz w:val="28"/>
                          <w:szCs w:val="28"/>
                        </w:rPr>
                        <w:t>постановление Администрации Батецкого муниципального района от 23.09.2015 №</w:t>
                      </w:r>
                      <w:r w:rsidR="004705D5">
                        <w:rPr>
                          <w:b/>
                          <w:sz w:val="28"/>
                          <w:szCs w:val="28"/>
                        </w:rPr>
                        <w:t xml:space="preserve"> </w:t>
                      </w:r>
                      <w:r w:rsidR="004473CA">
                        <w:rPr>
                          <w:b/>
                          <w:sz w:val="28"/>
                          <w:szCs w:val="28"/>
                        </w:rPr>
                        <w:t>648</w:t>
                      </w:r>
                      <w:bookmarkEnd w:id="1"/>
                    </w:p>
                  </w:txbxContent>
                </v:textbox>
              </v:rect>
            </w:pict>
          </mc:Fallback>
        </mc:AlternateConten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2A1025" w:rsidRPr="002A1025" w:rsidRDefault="002A1025" w:rsidP="002A1025">
      <w:pPr>
        <w:pStyle w:val="a3"/>
        <w:ind w:firstLine="709"/>
        <w:rPr>
          <w:sz w:val="28"/>
          <w:szCs w:val="28"/>
        </w:rPr>
      </w:pPr>
      <w:r w:rsidRPr="002A1025">
        <w:rPr>
          <w:b w:val="0"/>
          <w:sz w:val="28"/>
          <w:szCs w:val="28"/>
        </w:rPr>
        <w:t>Администрация Батецкого муниципального района</w:t>
      </w:r>
      <w:r>
        <w:rPr>
          <w:sz w:val="28"/>
          <w:szCs w:val="28"/>
        </w:rPr>
        <w:t xml:space="preserve"> </w:t>
      </w:r>
      <w:r w:rsidRPr="002A1025">
        <w:rPr>
          <w:bCs/>
          <w:sz w:val="28"/>
          <w:szCs w:val="28"/>
        </w:rPr>
        <w:t>ПОСТАНОВЛЯЕТ:</w:t>
      </w:r>
    </w:p>
    <w:p w:rsidR="002A1025" w:rsidRPr="003B0128" w:rsidRDefault="002A1025" w:rsidP="004707BD">
      <w:pPr>
        <w:jc w:val="both"/>
        <w:rPr>
          <w:b/>
          <w:bCs/>
        </w:rPr>
      </w:pPr>
    </w:p>
    <w:p w:rsidR="00166AEA" w:rsidRPr="008B78C7"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w:t>
      </w:r>
      <w:r w:rsidR="004473CA">
        <w:rPr>
          <w:sz w:val="28"/>
          <w:szCs w:val="28"/>
        </w:rPr>
        <w:t>изменения в постановление Администрации Батецкого муниципального района от 23.09.2015 №</w:t>
      </w:r>
      <w:r w:rsidR="003B0128">
        <w:rPr>
          <w:sz w:val="28"/>
          <w:szCs w:val="28"/>
        </w:rPr>
        <w:t xml:space="preserve"> </w:t>
      </w:r>
      <w:r w:rsidR="004473CA">
        <w:rPr>
          <w:sz w:val="28"/>
          <w:szCs w:val="28"/>
        </w:rPr>
        <w:t xml:space="preserve">648 «Об утверждении административного </w:t>
      </w:r>
      <w:r w:rsidR="00F21E8C">
        <w:rPr>
          <w:sz w:val="28"/>
          <w:szCs w:val="28"/>
        </w:rPr>
        <w:t>регламента</w:t>
      </w:r>
      <w:r w:rsidR="004473CA">
        <w:rPr>
          <w:sz w:val="28"/>
          <w:szCs w:val="28"/>
        </w:rPr>
        <w:t xml:space="preserve"> Администрации Батецкого </w:t>
      </w:r>
      <w:r w:rsidR="00F21E8C">
        <w:rPr>
          <w:sz w:val="28"/>
          <w:szCs w:val="28"/>
        </w:rPr>
        <w:t>муниципального</w:t>
      </w:r>
      <w:r w:rsidR="004473CA">
        <w:rPr>
          <w:sz w:val="28"/>
          <w:szCs w:val="28"/>
        </w:rPr>
        <w:t xml:space="preserve"> района по предоставлению муниципальной услуги «Выдача специальных разрешений на движение по автомобильным дорогам местного значения транспортного средства, </w:t>
      </w:r>
      <w:r w:rsidR="00F21E8C">
        <w:rPr>
          <w:sz w:val="28"/>
          <w:szCs w:val="28"/>
        </w:rPr>
        <w:t>осуществляющего</w:t>
      </w:r>
      <w:r w:rsidR="004473CA">
        <w:rPr>
          <w:sz w:val="28"/>
          <w:szCs w:val="28"/>
        </w:rPr>
        <w:t xml:space="preserve"> перевозки опасных грузов»</w:t>
      </w:r>
      <w:r w:rsidR="002A5512">
        <w:rPr>
          <w:sz w:val="28"/>
          <w:szCs w:val="28"/>
        </w:rPr>
        <w:t xml:space="preserve"> (далее</w:t>
      </w:r>
      <w:r w:rsidR="007E33C0">
        <w:rPr>
          <w:sz w:val="28"/>
          <w:szCs w:val="28"/>
        </w:rPr>
        <w:t xml:space="preserve"> </w:t>
      </w:r>
      <w:r w:rsidR="002A5512">
        <w:rPr>
          <w:sz w:val="28"/>
          <w:szCs w:val="28"/>
        </w:rPr>
        <w:t>- постановление)</w:t>
      </w:r>
      <w:r w:rsidR="00A621ED" w:rsidRPr="008B78C7">
        <w:rPr>
          <w:sz w:val="28"/>
          <w:szCs w:val="28"/>
        </w:rPr>
        <w:t>:</w:t>
      </w:r>
    </w:p>
    <w:p w:rsidR="00F21E8C" w:rsidRDefault="001F74BC"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325B8">
        <w:rPr>
          <w:rFonts w:ascii="Times New Roman" w:hAnsi="Times New Roman" w:cs="Times New Roman"/>
          <w:sz w:val="28"/>
          <w:szCs w:val="28"/>
        </w:rPr>
        <w:t>1</w:t>
      </w:r>
      <w:r>
        <w:rPr>
          <w:rFonts w:ascii="Times New Roman" w:hAnsi="Times New Roman" w:cs="Times New Roman"/>
          <w:sz w:val="28"/>
          <w:szCs w:val="28"/>
        </w:rPr>
        <w:t xml:space="preserve">. </w:t>
      </w:r>
      <w:r w:rsidR="00F21E8C">
        <w:rPr>
          <w:rFonts w:ascii="Times New Roman" w:hAnsi="Times New Roman" w:cs="Times New Roman"/>
          <w:sz w:val="28"/>
          <w:szCs w:val="28"/>
        </w:rPr>
        <w:t xml:space="preserve">Изложить пункт 2 постановления в </w:t>
      </w:r>
      <w:r w:rsidR="007E33C0">
        <w:rPr>
          <w:rFonts w:ascii="Times New Roman" w:hAnsi="Times New Roman" w:cs="Times New Roman"/>
          <w:sz w:val="28"/>
          <w:szCs w:val="28"/>
        </w:rPr>
        <w:t xml:space="preserve">следующей </w:t>
      </w:r>
      <w:r w:rsidR="00F21E8C">
        <w:rPr>
          <w:rFonts w:ascii="Times New Roman" w:hAnsi="Times New Roman" w:cs="Times New Roman"/>
          <w:sz w:val="28"/>
          <w:szCs w:val="28"/>
        </w:rPr>
        <w:t>редакции:</w:t>
      </w:r>
    </w:p>
    <w:p w:rsidR="001F74BC" w:rsidRDefault="00F21E8C"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сопровождение и соответствие действующему законодательству настоящего административного регламента возложить на отдел строительства, архитектуры и жилищно-коммунального хозяйства Администрации Батецкого муниципального района</w:t>
      </w:r>
      <w:r w:rsidR="001F74BC">
        <w:rPr>
          <w:rFonts w:ascii="Times New Roman" w:hAnsi="Times New Roman" w:cs="Times New Roman"/>
          <w:sz w:val="28"/>
          <w:szCs w:val="28"/>
        </w:rPr>
        <w:t>»</w:t>
      </w:r>
      <w:r>
        <w:rPr>
          <w:rFonts w:ascii="Times New Roman" w:hAnsi="Times New Roman" w:cs="Times New Roman"/>
          <w:sz w:val="28"/>
          <w:szCs w:val="28"/>
        </w:rPr>
        <w:t>.</w:t>
      </w:r>
    </w:p>
    <w:p w:rsidR="00E22F60"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3B0128" w:rsidRDefault="003B0128" w:rsidP="008B78C7">
      <w:pPr>
        <w:ind w:firstLine="720"/>
        <w:jc w:val="both"/>
        <w:rPr>
          <w:sz w:val="28"/>
          <w:szCs w:val="28"/>
        </w:rPr>
      </w:pPr>
    </w:p>
    <w:p w:rsidR="003B0128" w:rsidRDefault="003B0128" w:rsidP="008B78C7">
      <w:pPr>
        <w:ind w:firstLine="720"/>
        <w:jc w:val="both"/>
        <w:rPr>
          <w:sz w:val="28"/>
          <w:szCs w:val="28"/>
        </w:rPr>
      </w:pPr>
    </w:p>
    <w:p w:rsidR="003B0128" w:rsidRPr="003B0128" w:rsidRDefault="003B0128" w:rsidP="003B0128">
      <w:pPr>
        <w:jc w:val="both"/>
        <w:rPr>
          <w:b/>
          <w:sz w:val="28"/>
          <w:szCs w:val="28"/>
        </w:rPr>
      </w:pPr>
      <w:r w:rsidRPr="003B0128">
        <w:rPr>
          <w:b/>
          <w:sz w:val="28"/>
          <w:szCs w:val="28"/>
        </w:rPr>
        <w:t>Глава района                                      В.Н. Иванов</w:t>
      </w: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
    <w:p w:rsidR="003B0128" w:rsidRPr="003B0128" w:rsidRDefault="003B0128" w:rsidP="003B0128">
      <w:pPr>
        <w:spacing w:line="240" w:lineRule="exact"/>
        <w:rPr>
          <w:sz w:val="16"/>
          <w:szCs w:val="16"/>
        </w:rPr>
      </w:pPr>
      <w:proofErr w:type="spellStart"/>
      <w:r w:rsidRPr="003B0128">
        <w:rPr>
          <w:sz w:val="16"/>
          <w:szCs w:val="16"/>
        </w:rPr>
        <w:t>ат</w:t>
      </w:r>
      <w:proofErr w:type="spellEnd"/>
    </w:p>
    <w:p w:rsidR="003B0128" w:rsidRPr="003B0128" w:rsidRDefault="003B0128" w:rsidP="003B0128">
      <w:pPr>
        <w:spacing w:line="240" w:lineRule="exact"/>
        <w:rPr>
          <w:sz w:val="16"/>
          <w:szCs w:val="16"/>
        </w:rPr>
      </w:pPr>
      <w:r w:rsidRPr="003B0128">
        <w:rPr>
          <w:sz w:val="16"/>
          <w:szCs w:val="16"/>
        </w:rPr>
        <w:t>№56п</w:t>
      </w:r>
    </w:p>
    <w:sectPr w:rsidR="003B0128" w:rsidRPr="003B0128" w:rsidSect="00CC6B1B">
      <w:pgSz w:w="11906" w:h="16838" w:code="9"/>
      <w:pgMar w:top="567" w:right="567" w:bottom="567" w:left="1701"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29B0"/>
    <w:rsid w:val="000034A1"/>
    <w:rsid w:val="000120EE"/>
    <w:rsid w:val="000135F3"/>
    <w:rsid w:val="000148A4"/>
    <w:rsid w:val="00020DA9"/>
    <w:rsid w:val="0002788F"/>
    <w:rsid w:val="00052346"/>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2F62"/>
    <w:rsid w:val="00166AEA"/>
    <w:rsid w:val="001676D7"/>
    <w:rsid w:val="001941F5"/>
    <w:rsid w:val="001A3E5D"/>
    <w:rsid w:val="001A545A"/>
    <w:rsid w:val="001A6E37"/>
    <w:rsid w:val="001C032F"/>
    <w:rsid w:val="001C2A6B"/>
    <w:rsid w:val="001C4803"/>
    <w:rsid w:val="001C766E"/>
    <w:rsid w:val="001C76F1"/>
    <w:rsid w:val="001C77FF"/>
    <w:rsid w:val="001D7B8D"/>
    <w:rsid w:val="001E090E"/>
    <w:rsid w:val="001E5879"/>
    <w:rsid w:val="001F4E3C"/>
    <w:rsid w:val="001F74BC"/>
    <w:rsid w:val="0020236D"/>
    <w:rsid w:val="00220BB7"/>
    <w:rsid w:val="00233F52"/>
    <w:rsid w:val="00241438"/>
    <w:rsid w:val="00246221"/>
    <w:rsid w:val="002611A3"/>
    <w:rsid w:val="00263199"/>
    <w:rsid w:val="002836D8"/>
    <w:rsid w:val="002914AA"/>
    <w:rsid w:val="002A1025"/>
    <w:rsid w:val="002A442D"/>
    <w:rsid w:val="002A5512"/>
    <w:rsid w:val="002B210A"/>
    <w:rsid w:val="002B6275"/>
    <w:rsid w:val="002B7880"/>
    <w:rsid w:val="002C0446"/>
    <w:rsid w:val="002D51B2"/>
    <w:rsid w:val="002E6B43"/>
    <w:rsid w:val="002F1204"/>
    <w:rsid w:val="00320D37"/>
    <w:rsid w:val="00376090"/>
    <w:rsid w:val="003760AA"/>
    <w:rsid w:val="003836BD"/>
    <w:rsid w:val="00391A2D"/>
    <w:rsid w:val="00394EE0"/>
    <w:rsid w:val="0039627D"/>
    <w:rsid w:val="003A13EF"/>
    <w:rsid w:val="003A7024"/>
    <w:rsid w:val="003B0128"/>
    <w:rsid w:val="003B5C9C"/>
    <w:rsid w:val="003C5657"/>
    <w:rsid w:val="003D1D88"/>
    <w:rsid w:val="003D7729"/>
    <w:rsid w:val="004038C2"/>
    <w:rsid w:val="00412A35"/>
    <w:rsid w:val="00422DF7"/>
    <w:rsid w:val="00424F79"/>
    <w:rsid w:val="004274C3"/>
    <w:rsid w:val="00445E3A"/>
    <w:rsid w:val="004473CA"/>
    <w:rsid w:val="0046312F"/>
    <w:rsid w:val="004705D5"/>
    <w:rsid w:val="004707BD"/>
    <w:rsid w:val="00475B4A"/>
    <w:rsid w:val="004840AD"/>
    <w:rsid w:val="00484F70"/>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7119"/>
    <w:rsid w:val="005C1A92"/>
    <w:rsid w:val="005C2D34"/>
    <w:rsid w:val="005E0934"/>
    <w:rsid w:val="005E1EB1"/>
    <w:rsid w:val="005E7A31"/>
    <w:rsid w:val="005F073B"/>
    <w:rsid w:val="00601541"/>
    <w:rsid w:val="0061173E"/>
    <w:rsid w:val="006325B8"/>
    <w:rsid w:val="00632C75"/>
    <w:rsid w:val="00633713"/>
    <w:rsid w:val="00654FEF"/>
    <w:rsid w:val="006642B3"/>
    <w:rsid w:val="00665CC8"/>
    <w:rsid w:val="00673091"/>
    <w:rsid w:val="00677BB4"/>
    <w:rsid w:val="00692647"/>
    <w:rsid w:val="00696797"/>
    <w:rsid w:val="006A0466"/>
    <w:rsid w:val="006A59DC"/>
    <w:rsid w:val="006B35D1"/>
    <w:rsid w:val="006B4172"/>
    <w:rsid w:val="006D1FAA"/>
    <w:rsid w:val="00701991"/>
    <w:rsid w:val="007124EB"/>
    <w:rsid w:val="00752608"/>
    <w:rsid w:val="00753D59"/>
    <w:rsid w:val="007600EA"/>
    <w:rsid w:val="0077706B"/>
    <w:rsid w:val="00781BDD"/>
    <w:rsid w:val="00786CAB"/>
    <w:rsid w:val="0079248F"/>
    <w:rsid w:val="007A6586"/>
    <w:rsid w:val="007B20E8"/>
    <w:rsid w:val="007B6D9F"/>
    <w:rsid w:val="007D4B49"/>
    <w:rsid w:val="007D6C63"/>
    <w:rsid w:val="007E33C0"/>
    <w:rsid w:val="007E665D"/>
    <w:rsid w:val="00805C62"/>
    <w:rsid w:val="008150D0"/>
    <w:rsid w:val="00817514"/>
    <w:rsid w:val="00830F81"/>
    <w:rsid w:val="0083697C"/>
    <w:rsid w:val="008427F4"/>
    <w:rsid w:val="008468D5"/>
    <w:rsid w:val="00847331"/>
    <w:rsid w:val="00871BD6"/>
    <w:rsid w:val="008759BA"/>
    <w:rsid w:val="00892C49"/>
    <w:rsid w:val="008B29D0"/>
    <w:rsid w:val="008B78C7"/>
    <w:rsid w:val="008C3375"/>
    <w:rsid w:val="008D5197"/>
    <w:rsid w:val="008E19BF"/>
    <w:rsid w:val="008E3BF7"/>
    <w:rsid w:val="00904EA8"/>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41450"/>
    <w:rsid w:val="00A52242"/>
    <w:rsid w:val="00A527D8"/>
    <w:rsid w:val="00A564A2"/>
    <w:rsid w:val="00A621ED"/>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3680E"/>
    <w:rsid w:val="00B43C91"/>
    <w:rsid w:val="00B463F3"/>
    <w:rsid w:val="00B50A20"/>
    <w:rsid w:val="00B60FC6"/>
    <w:rsid w:val="00B61057"/>
    <w:rsid w:val="00B649DC"/>
    <w:rsid w:val="00B73A5A"/>
    <w:rsid w:val="00B915A7"/>
    <w:rsid w:val="00BB527D"/>
    <w:rsid w:val="00BB5C73"/>
    <w:rsid w:val="00BC6B27"/>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506B"/>
    <w:rsid w:val="00CC6B1B"/>
    <w:rsid w:val="00CC7453"/>
    <w:rsid w:val="00CD5A0C"/>
    <w:rsid w:val="00CD763C"/>
    <w:rsid w:val="00CE56AC"/>
    <w:rsid w:val="00D14135"/>
    <w:rsid w:val="00D330E4"/>
    <w:rsid w:val="00D436B4"/>
    <w:rsid w:val="00D44789"/>
    <w:rsid w:val="00D66CE4"/>
    <w:rsid w:val="00D71110"/>
    <w:rsid w:val="00D7190F"/>
    <w:rsid w:val="00D944B3"/>
    <w:rsid w:val="00D95452"/>
    <w:rsid w:val="00DB2736"/>
    <w:rsid w:val="00DC181A"/>
    <w:rsid w:val="00DC45DE"/>
    <w:rsid w:val="00DE74BE"/>
    <w:rsid w:val="00DF1F0E"/>
    <w:rsid w:val="00DF38EA"/>
    <w:rsid w:val="00E04AC6"/>
    <w:rsid w:val="00E22F60"/>
    <w:rsid w:val="00E33AC9"/>
    <w:rsid w:val="00E37CDF"/>
    <w:rsid w:val="00E4663C"/>
    <w:rsid w:val="00E51CD6"/>
    <w:rsid w:val="00E569C2"/>
    <w:rsid w:val="00E605D2"/>
    <w:rsid w:val="00E71922"/>
    <w:rsid w:val="00E863CE"/>
    <w:rsid w:val="00E863EE"/>
    <w:rsid w:val="00EC52CC"/>
    <w:rsid w:val="00ED0C1E"/>
    <w:rsid w:val="00ED2A34"/>
    <w:rsid w:val="00ED68DA"/>
    <w:rsid w:val="00F10437"/>
    <w:rsid w:val="00F108D9"/>
    <w:rsid w:val="00F140CC"/>
    <w:rsid w:val="00F172C1"/>
    <w:rsid w:val="00F21E8C"/>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3D0C10-87DC-4FDF-89F9-F0FE881F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341D-6221-4010-B77B-2B4A1152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1279</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Tanya</cp:lastModifiedBy>
  <cp:revision>3</cp:revision>
  <cp:lastPrinted>2018-02-26T12:27:00Z</cp:lastPrinted>
  <dcterms:created xsi:type="dcterms:W3CDTF">2020-01-28T08:35:00Z</dcterms:created>
  <dcterms:modified xsi:type="dcterms:W3CDTF">2020-01-31T09:26:00Z</dcterms:modified>
</cp:coreProperties>
</file>