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851" w:tblpY="586"/>
        <w:tblW w:w="45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9614"/>
      </w:tblGrid>
      <w:tr w:rsidR="00BF39EE" w:rsidRPr="00BF39EE" w:rsidTr="00CA53AF">
        <w:trPr>
          <w:trHeight w:val="14317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39EE" w:rsidRPr="00BF39EE" w:rsidRDefault="00BF39EE" w:rsidP="00823599">
            <w:pPr>
              <w:pStyle w:val="31"/>
              <w:spacing w:after="0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C24BD0" w:rsidRDefault="00C24BD0" w:rsidP="00BF39E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sectPr w:rsidR="00C24BD0" w:rsidSect="00C24BD0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W w:w="4940" w:type="pct"/>
        <w:tblCellMar>
          <w:left w:w="0" w:type="dxa"/>
          <w:right w:w="0" w:type="dxa"/>
        </w:tblCellMar>
        <w:tblLook w:val="04A0"/>
      </w:tblPr>
      <w:tblGrid>
        <w:gridCol w:w="12316"/>
        <w:gridCol w:w="1357"/>
        <w:gridCol w:w="1540"/>
      </w:tblGrid>
      <w:tr w:rsidR="00314C03" w:rsidRPr="00A52086" w:rsidTr="00314C03">
        <w:tc>
          <w:tcPr>
            <w:tcW w:w="4048" w:type="pct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"УТВЕРЖДЕН</w:t>
            </w:r>
          </w:p>
          <w:p w:rsidR="00314C03" w:rsidRPr="00A52086" w:rsidRDefault="00314C03" w:rsidP="00314C0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постановлением Администрации Батецкого </w:t>
            </w:r>
          </w:p>
          <w:p w:rsidR="00314C03" w:rsidRPr="00A52086" w:rsidRDefault="00314C03" w:rsidP="00314C0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 от 18.01.2017 №12</w:t>
            </w:r>
          </w:p>
          <w:p w:rsidR="00314C03" w:rsidRPr="00A52086" w:rsidRDefault="00314C03" w:rsidP="00314C0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новой редакции (</w:t>
            </w:r>
            <w:r w:rsidR="00823599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27.04.2017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№  </w:t>
            </w:r>
            <w:r w:rsidR="00823599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)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14C03" w:rsidRPr="00A52086" w:rsidRDefault="00314C03" w:rsidP="00314C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План закупок товаров, работ, услуг </w:t>
            </w:r>
            <w:r w:rsidRPr="00A52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для обеспечения муниципальных нужд на 2017 финансовый год и на плановый период 2018 и 2019 годов</w:t>
            </w: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государственного (муниципального) заказчика, бюджетного, автономного учреждения или государственного (муниципального) унитарного предприятия</w:t>
            </w:r>
          </w:p>
        </w:tc>
        <w:tc>
          <w:tcPr>
            <w:tcW w:w="446" w:type="pct"/>
            <w:tcMar>
              <w:top w:w="0" w:type="dxa"/>
              <w:left w:w="225" w:type="dxa"/>
              <w:bottom w:w="0" w:type="dxa"/>
              <w:right w:w="0" w:type="dxa"/>
            </w:tcMar>
            <w:vAlign w:val="bottom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Коды</w:t>
            </w:r>
          </w:p>
        </w:tc>
      </w:tr>
      <w:tr w:rsidR="00314C03" w:rsidRPr="00A52086" w:rsidTr="00314C03"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5301001141</w:t>
            </w: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 БАТЕЦКОГО МУНИЦИПАЛЬНОГО РАЙОНА</w:t>
            </w: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530101001</w:t>
            </w: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Организационно-правовая форма и форма собственности                                                                                                  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ОКОПФ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75404</w:t>
            </w: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 </w:t>
            </w:r>
          </w:p>
        </w:tc>
        <w:tc>
          <w:tcPr>
            <w:tcW w:w="446" w:type="pct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публично-правового образования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ОКТМО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49603402</w:t>
            </w: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Батецкий муниципальный район </w:t>
            </w:r>
          </w:p>
        </w:tc>
        <w:tc>
          <w:tcPr>
            <w:tcW w:w="446" w:type="pct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(адрес), телефон, адрес электронной почты</w:t>
            </w:r>
          </w:p>
        </w:tc>
        <w:tc>
          <w:tcPr>
            <w:tcW w:w="446" w:type="pct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175000, Новгородская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Батецкий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 СОВЕТСКАЯ, 39А ,7-81661-22401,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admi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batetsky.ru</w:t>
            </w:r>
            <w:proofErr w:type="spellEnd"/>
          </w:p>
        </w:tc>
        <w:tc>
          <w:tcPr>
            <w:tcW w:w="446" w:type="pct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бюджетного, автономного учреждения или государственного (муниципального) унитарного предприятия, осуществляющего закупки в рамках переданных полномочий государственного (муниципального) заказчика</w:t>
            </w: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ОКПО</w:t>
            </w: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(адрес), телефон, адрес электронной почты</w:t>
            </w: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ОКТМО </w:t>
            </w: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документа (базовый (0), измененный (порядковый код изменения))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базовый(0) </w:t>
            </w: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</w:t>
            </w:r>
          </w:p>
        </w:tc>
        <w:tc>
          <w:tcPr>
            <w:tcW w:w="0" w:type="auto"/>
            <w:vAlign w:val="center"/>
            <w:hideMark/>
          </w:tcPr>
          <w:p w:rsidR="00314C03" w:rsidRPr="00A52086" w:rsidRDefault="00823599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</w:tbl>
    <w:tbl>
      <w:tblPr>
        <w:tblpPr w:leftFromText="181" w:rightFromText="181" w:vertAnchor="text" w:horzAnchor="margin" w:tblpY="1"/>
        <w:tblW w:w="51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28"/>
        <w:gridCol w:w="993"/>
        <w:gridCol w:w="1841"/>
        <w:gridCol w:w="1416"/>
        <w:gridCol w:w="1734"/>
        <w:gridCol w:w="675"/>
        <w:gridCol w:w="1276"/>
        <w:gridCol w:w="1117"/>
        <w:gridCol w:w="1140"/>
        <w:gridCol w:w="1096"/>
        <w:gridCol w:w="868"/>
        <w:gridCol w:w="1166"/>
        <w:gridCol w:w="711"/>
        <w:gridCol w:w="696"/>
        <w:gridCol w:w="722"/>
      </w:tblGrid>
      <w:tr w:rsidR="00314C03" w:rsidRPr="00A52086" w:rsidTr="00314C03">
        <w:tc>
          <w:tcPr>
            <w:tcW w:w="405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940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3082" w:type="dxa"/>
            <w:gridSpan w:val="2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осуществления закупки</w:t>
            </w:r>
          </w:p>
        </w:tc>
        <w:tc>
          <w:tcPr>
            <w:tcW w:w="1641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закупки</w:t>
            </w:r>
          </w:p>
        </w:tc>
        <w:tc>
          <w:tcPr>
            <w:tcW w:w="639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Планируемый год размещения извещения, направления приглашени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я, заключения контракта с единственным поставщиком (подрядчиком, исполнителем)</w:t>
            </w:r>
          </w:p>
        </w:tc>
        <w:tc>
          <w:tcPr>
            <w:tcW w:w="5201" w:type="dxa"/>
            <w:gridSpan w:val="5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Объем финансового обеспечения (тыс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ублей), всего</w:t>
            </w:r>
          </w:p>
        </w:tc>
        <w:tc>
          <w:tcPr>
            <w:tcW w:w="1103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(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периодич-ность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планируе-мых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закупок</w:t>
            </w:r>
          </w:p>
        </w:tc>
        <w:tc>
          <w:tcPr>
            <w:tcW w:w="673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Дополнительная информация в соответствии с пунктом 7 части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статьи 17 Федерального закона "О контрактной системе в сфере закупок товаров, работ услуг для обеспечения государственных и муниципальных нужд"</w:t>
            </w:r>
          </w:p>
        </w:tc>
        <w:tc>
          <w:tcPr>
            <w:tcW w:w="659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Информация о проведении общественного обсуждения закупки (да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или нет)</w:t>
            </w:r>
          </w:p>
        </w:tc>
        <w:tc>
          <w:tcPr>
            <w:tcW w:w="683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Обос-нова-ние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внесения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изме-нений</w:t>
            </w:r>
            <w:proofErr w:type="spellEnd"/>
            <w:proofErr w:type="gramEnd"/>
          </w:p>
        </w:tc>
      </w:tr>
      <w:tr w:rsidR="00314C03" w:rsidRPr="00A52086" w:rsidTr="00314C03">
        <w:tc>
          <w:tcPr>
            <w:tcW w:w="405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742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мероприятия государственной программы субъекта РФ (в том числе региональной целевой программы, иного документа стратегического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программно-целевого планирования субъекта Российской Федерации), муниципальной программы либо наименование функции (полномочия) государственного органа субъекта Российской Федерации, органа управления территориальным государственным внебюджетным фондом, муниципального органа, либо наименование международного договора Российской Федерации</w:t>
            </w:r>
          </w:p>
        </w:tc>
        <w:tc>
          <w:tcPr>
            <w:tcW w:w="1340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Ожидаемый результат реализации мероприятия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государствен-ной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программы Российской Федерации</w:t>
            </w:r>
          </w:p>
        </w:tc>
        <w:tc>
          <w:tcPr>
            <w:tcW w:w="164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39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207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994" w:type="dxa"/>
            <w:gridSpan w:val="4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планируемые платежи</w:t>
            </w:r>
          </w:p>
        </w:tc>
        <w:tc>
          <w:tcPr>
            <w:tcW w:w="1103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73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83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742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39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207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текущий финансовый год</w:t>
            </w:r>
          </w:p>
        </w:tc>
        <w:tc>
          <w:tcPr>
            <w:tcW w:w="2116" w:type="dxa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плановый период</w:t>
            </w:r>
          </w:p>
        </w:tc>
        <w:tc>
          <w:tcPr>
            <w:tcW w:w="821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последующие годы</w:t>
            </w:r>
          </w:p>
        </w:tc>
        <w:tc>
          <w:tcPr>
            <w:tcW w:w="1103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73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83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742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39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207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первый год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второй год</w:t>
            </w:r>
          </w:p>
        </w:tc>
        <w:tc>
          <w:tcPr>
            <w:tcW w:w="82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73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83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94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42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4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9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07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57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79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37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0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7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59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173530100114153010100100010006110244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междугородной и международной электрической связи для нужд Администрации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муниципального района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rPr>
          <w:trHeight w:val="274"/>
        </w:trPr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183530100114153010100100010006110244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193530100114153010100100010006110244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173530100114153010100100020006110244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183530100114153010100100020006110244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района, защита муниципальных информационных ресурсов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01.01.2018 по 31.01.2018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193530100114153010100100020006110244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173530100114153010100100030003530244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183530100114153010100100030003530244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поставке тепловой энергии для нужд Администрации муниципального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района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193530100114153010100100030003530244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173530100114153010100100040008411244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достоверной информации о социально-экономическом развитии района</w:t>
            </w: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183530100114153010100100040008411244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достоверной информации о социально-экономическом развитии района</w:t>
            </w: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19353010011415301010010004000841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Приобретение статистического исследования деятельности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Получение достоверной информации о социально-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экономическом развитии района</w:t>
            </w: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Оказание информационных услуг по предоставлению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статистической информации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2019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173530100114153010100100050006810412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пос. Батецкий Новгородской области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жилым помещением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183530100114153010100100050006810412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в муниципальную собственность жилого помещения для детей-сирот и детей, оставшихся без попечения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Обеспечение жилым помещением детей-сирот и детей, оставшихся без попечения родителей, 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Приобретение в муниципальную собственность жилого помещения для детей-сирот и детей, оставшихся без попечения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193530100114153010100100050006810412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жилым помещением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060004211244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автомобильных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дорог местного значения вне границ населенных пунктов муниципального района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Уменьшение доли протяженнос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на 3,0 % ежегодно</w:t>
            </w: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работ по ремонту участка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автомобильной дороги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183530100114153010100100060004211244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доли протяженности автомобильных дорог общего пользования местного значения, не отвечающих нормативным требованиям, в общей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протяженности автомобильных дорог общего пользования местного значения на 3,0 % ежегодно</w:t>
            </w: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Выполнение работ по ремонту участка автомобильной дороги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193530100114153010100100060004211244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на 3,0 % ежегодно</w:t>
            </w: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10100100070003511244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обеспечение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функций сельского поселения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поставке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электрической энергии для нужд Батецкого сельского поселения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2019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1 877.00000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1 877.00000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173530100114153010100100070003511244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2 166.10000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2 166.10000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183530100114153010100100070003511244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1 877.00000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1 877.00000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173530100114153010100100080004211244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местного значения, в том числе автомобильных дорог общего пользования местного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значения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 протяженностью 224 м.п. по ул.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Батецкий Батецкого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района Новгородской области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708.98530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708.98530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183530100114153010100100080004211244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 протяженностью по ул.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Совхозная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Батецкий Батецкого района Новгородской области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1 012.60000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1 012.60000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193530100114153010100100080004211244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по ул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инейная в п. Батецкий Батецкого района Новгородской области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1 012.60000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1 012.60000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183530100114153010100100090004211244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местного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комплекса работ по содержанию автодорог, находящихся в муниципальной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собственности Батецкого сельского поселения на I полугодие 2018 года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01.01.2018 по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30.06.2018 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173530100114153010100100090004211244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протяженностью 52308,9 м на II полугодие 2017 года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01.07.2017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193530100114153010100100090004211244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2019 года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01.01.2019 по 30.06.2019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100004211244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уличной дорожной сети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ямочному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E45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закупки с 01.0</w:t>
            </w:r>
            <w:r w:rsidR="00E45B39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 по 30.0</w:t>
            </w:r>
            <w:r w:rsidR="00E45B39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E1F2D" w:rsidP="003E1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случаи,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установленные высшим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испол-нитель-ным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органом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государствен-ной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власти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субъек-та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Российс-кой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Федера-ции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мест-ной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адми-нистра-цией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в порядке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форми-рования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утвер-ждения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ведения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планов закупок</w:t>
            </w: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29..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183530100114153010100100100004211244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2018 года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01.07.2018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193530100114153010100100100004211244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2019 года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01.07.2019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173530100114153010100100110007112244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местного значения и земельные участки под ними, в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изготовлению и выдаче технических планов на сооружения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(дороги) и кадастровых паспортов и земельных участком для Батецкого сельского поселения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01.07.2017 по 30.11.2017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183530100114153010100100110004211244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01.04.2018 по 30.06.2018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193530100114153010100100110004211244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01.04.2019 по 30.06.2019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183530100114153010100100120007112244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01.07.2018 по 30.11.2018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193530100114153010100100120007112244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01.07.2019 по 30.11.2019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0114153010100100120004211244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Обеспечение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работ по устройству недостающего ограничивающего пешеходного ограждения на участке дороги по ул.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 Батецкий Новгородской области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177.97000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177.97000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A2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</w:t>
            </w:r>
            <w:r w:rsidR="00A239B7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 по 31.08.2017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A7088B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случаи, установленные высшим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испол-нитель-ным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органом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государствен-ной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власти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субъек-та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Российс-кой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Федера-ции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мест-ной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адми-нистра-цией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в порядке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форми-рования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утвер-ждения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ведения планов закупок</w:t>
            </w: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37.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183530100114153010100100130008129244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193530100114153010100100130008129244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173530100114153010100100130001712244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01.03.2017 по 30.06.2017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19353010011415301010010014000171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Приобретение бумаги для офисной техники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01.03.2019 по 30.06.2019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41.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183530100114153010100100140001712244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01.03.2018 по 30.06.2018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173530100114153010100100140002529244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6E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мусорных контейнеров для бытовых отходов (металлические) для нужд Батецкого сельского поселения, объемом ) 0.750 куб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01.05.2017 по 31.10.2017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173530100114153010100100150000000245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6E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17353010011415301010010016000000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6E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Товары, работы или услуги на сумму, не превышающие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100 тыс. руб. (п.4 ч.1 ст.93 44-ФЗ)</w:t>
            </w:r>
            <w:r w:rsidR="006E462B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2483.29300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2483.29300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45.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193530100114153010100100190000000245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6E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193530100114153010100100200000000244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6E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2820.60000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2820.60000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183530100114153010100100180000000244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6E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Товары, работы или услуги на сумму, не превышающие 100 тыс. руб. (п.4 ч.1 ст.93 44-ФЗ)</w:t>
            </w:r>
            <w:r w:rsidR="006E462B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2844.40000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2844.40000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183530100114153010100100170000000245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6E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Товары, работы или услуги на сумму, не превышающие 100 тыс. руб. (п.4 ч.1 ст.93 44-ФЗ)</w:t>
            </w:r>
            <w:r w:rsidR="006E462B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6707" w:type="dxa"/>
            <w:gridSpan w:val="6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коду БК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18480.54830</w:t>
            </w:r>
          </w:p>
        </w:tc>
        <w:tc>
          <w:tcPr>
            <w:tcW w:w="1057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6036.34830</w:t>
            </w:r>
          </w:p>
        </w:tc>
        <w:tc>
          <w:tcPr>
            <w:tcW w:w="1079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6234.00000</w:t>
            </w:r>
          </w:p>
        </w:tc>
        <w:tc>
          <w:tcPr>
            <w:tcW w:w="1037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6210.20000</w:t>
            </w:r>
          </w:p>
        </w:tc>
        <w:tc>
          <w:tcPr>
            <w:tcW w:w="82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7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59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314C03" w:rsidRPr="00A52086" w:rsidTr="00314C03">
        <w:tc>
          <w:tcPr>
            <w:tcW w:w="6707" w:type="dxa"/>
            <w:gridSpan w:val="6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объем финансового обеспечения, предусмотренного на заключение контрактов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18480.54830</w:t>
            </w:r>
          </w:p>
        </w:tc>
        <w:tc>
          <w:tcPr>
            <w:tcW w:w="1057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6036.34830</w:t>
            </w:r>
          </w:p>
        </w:tc>
        <w:tc>
          <w:tcPr>
            <w:tcW w:w="1079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6234.00000</w:t>
            </w:r>
          </w:p>
        </w:tc>
        <w:tc>
          <w:tcPr>
            <w:tcW w:w="1037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6210.20000</w:t>
            </w:r>
          </w:p>
        </w:tc>
        <w:tc>
          <w:tcPr>
            <w:tcW w:w="82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7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59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</w:tbl>
    <w:p w:rsidR="00314C03" w:rsidRPr="00A52086" w:rsidRDefault="00314C03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14C03" w:rsidRPr="00A52086" w:rsidRDefault="00314C03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20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Форма обоснования закупок товаров, работ и услуг для обеспечения государственных и муниципальных нужд при формировании и утверждении плана закупок</w:t>
      </w:r>
    </w:p>
    <w:tbl>
      <w:tblPr>
        <w:tblW w:w="5235" w:type="pct"/>
        <w:tblLayout w:type="fixed"/>
        <w:tblCellMar>
          <w:left w:w="0" w:type="dxa"/>
          <w:right w:w="0" w:type="dxa"/>
        </w:tblCellMar>
        <w:tblLook w:val="04A0"/>
      </w:tblPr>
      <w:tblGrid>
        <w:gridCol w:w="348"/>
        <w:gridCol w:w="1512"/>
        <w:gridCol w:w="2338"/>
        <w:gridCol w:w="2754"/>
        <w:gridCol w:w="2999"/>
        <w:gridCol w:w="2760"/>
        <w:gridCol w:w="387"/>
        <w:gridCol w:w="1228"/>
        <w:gridCol w:w="945"/>
        <w:gridCol w:w="851"/>
      </w:tblGrid>
      <w:tr w:rsidR="00314C03" w:rsidRPr="00A52086" w:rsidTr="00314C03">
        <w:trPr>
          <w:gridAfter w:val="1"/>
          <w:wAfter w:w="264" w:type="pct"/>
        </w:trPr>
        <w:tc>
          <w:tcPr>
            <w:tcW w:w="3942" w:type="pct"/>
            <w:gridSpan w:val="6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документа (измененный (порядковый код изменения)) </w:t>
            </w:r>
          </w:p>
        </w:tc>
        <w:tc>
          <w:tcPr>
            <w:tcW w:w="501" w:type="pct"/>
            <w:gridSpan w:val="2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</w:t>
            </w:r>
          </w:p>
        </w:tc>
        <w:tc>
          <w:tcPr>
            <w:tcW w:w="293" w:type="pct"/>
            <w:vAlign w:val="center"/>
            <w:hideMark/>
          </w:tcPr>
          <w:p w:rsidR="00314C03" w:rsidRPr="00A52086" w:rsidRDefault="00A7088B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и (или) объектов закупки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 в случае, если закупка планируется в рамках указанной программы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планирования), наименование функции, полномочия государственного органа, органа управления государственным внебюджетным фондом, муниципального органа и (или) наименование международного договора Российской Федерации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Обоснование соответствия объекта и (или) объектов закупки мероприятию государственной (муниципальной) программы, функциям, полномочиям и (или) международному договору Российской Федерации</w:t>
            </w:r>
            <w:proofErr w:type="gramEnd"/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наименование, дата принятия и номер утвержденных в соответствии со статьей 19 Федерального закона "О контрактной системе в сфере закупок товаров, работ, услуг для обеспечения государственных и муниципальных нужд" нормативных правовых (правовых) актов, устанавливающих требования к отдельным видам товаров, работ и услуг (в том числе предельные цены товаров, работ и услуг) и (или) к определению нормативных затрат на обеспечение функций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полномочий государственных органов, органов управления государственными внебюджетными фондами, муниципальных органов, в том числе подведомственных указанным органам казенных учреждений, или указание на отсутствие такого акта для соответствующего объекта и (или) соответствующих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объектов закупки</w:t>
            </w: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69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5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4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30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76" w:type="pct"/>
            <w:gridSpan w:val="2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173530100114153010100100010006110244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183530100114153010100100010006110244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193530100114153010100100010006110244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173530100114153010100100020006110244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электрической связи для нужд Администрации муниципального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обеспечение функций муниципальных органов; Обеспечение информационной безопасности деятельности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183530100114153010100100020006110244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193530100114153010100100020006110244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173530100114153010100100030003530244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030003530244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Оказание услуг по поставке тепловой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энергии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 программная деятельность. Решение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обеспечение функций муниципальных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обеспечение функций муниципальных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193530100114153010100100030003530244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173530100114153010100100040008411244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"Развитие малого и среднего предпринимательства в Батецком муниципальном районе на 2014-2017 годы"; муниципальная программа "Обеспечение экономического развития Батецкого муниципального района на 2014-2017 годы"; Муниципальная программа «Совершенствование системы муниципального управления и развитие местного самоуправления в Батецком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муниципальном районе на 2017-2018 годы»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183530100114153010100100040008411244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«Совершенствование системы муниципального управления и развитие местного самоуправления в Батецком муниципальном районе на 2017-2018 годы»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193530100114153010100100040008411244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173530100114153010100100050006810412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пос. Батецкий Новгородской области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183530100114153010100100050006810412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в муниципальную собственность жилого помещения для детей-сирот и детей,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в муниципальную собственность жилого помещения для детей-сирот и детей, оставшихся без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Выполнение полномочий органов местного самоуправления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193530100114153010100100050006810412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173530100114153010100100060004211244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2017-2019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183530100114153010100100060004211244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участка автомобильной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дороги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"Развитие и совершенствование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автомобильных дорог местного значения вне границ населенных пунктов Батецкого муниципального района на 2017-2019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автомобильных дорог местного значения вне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границ населенных пунктов муниципального района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Во исполнение части 5 ст. 15 федерального закона от 6 октября 2003 года № 131-ФЗ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193530100114153010100100060004211244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2017-2019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193530100114153010100100070003511244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173530100114153010100100070003511244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183530100114153010100100070003511244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173530100114153010100100080004211244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 протяженностью 224 м.п. по ул.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Батецкий Батецкого района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183530100114153010100100080004211244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 протяженностью по ул.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Совхозная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Батецкий Батецкого района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193530100114153010100100080004211244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по ул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инейная в п. Батецкий Батецкого района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183530100114153010100100090004211244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комплекса работ по содержанию автодорог, находящихся в муниципальной собственности Батецкого сельского поселения на I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полугодие 2018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173530100114153010100100090004211244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протяженностью 52308,9 м на II полугодие 2017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193530100114153010100100090004211244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2019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173530100114153010100100100004211244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183530100114153010100100100004211244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комплекса работ по содержанию автодорог, находящихся в муниципальной собственности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Батецкого сельского поселения на II полугодие 2018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193530100114153010100100100004211244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2019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173530100114153010100100110007112244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183530100114153010100100110004211244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193530100114153010100100110004211244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183530100114153010100100120007112244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193530100114153010100100120007112244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173530100114153010100100120004211244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Выполнения работ по устройству недостающего ограничивающего пешеходного ограждения на участке дороги по ул.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183530100114153010100100130008129244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193530100114153010100100130008129244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благоустройству территории Батецкого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39.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173530100114153010100100130001712244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2017-2018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193530100114153010100100140001712244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183530100114153010100100140001712244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управление и развитие местного самоуправления в Батецком муниципальном районе на 2017-2018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173530100114153010100100140002529244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мусорных контейнеров для бытовых отходов (металлические) для нужд Батецкого сельского поселения, объемом ) 0.750 куб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173530100114153010100100150000000245</w:t>
            </w:r>
          </w:p>
          <w:p w:rsidR="00314C03" w:rsidRPr="00A52086" w:rsidRDefault="00314C03" w:rsidP="00314C03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173530100114153010100100160000000244</w:t>
            </w:r>
          </w:p>
          <w:p w:rsidR="00314C03" w:rsidRPr="00A52086" w:rsidRDefault="00314C03" w:rsidP="00314C03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193530100114153010100100190000000245</w:t>
            </w:r>
          </w:p>
          <w:p w:rsidR="00314C03" w:rsidRPr="00A52086" w:rsidRDefault="00314C03" w:rsidP="00314C03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193530100114153010100100200000000244</w:t>
            </w:r>
          </w:p>
          <w:p w:rsidR="00314C03" w:rsidRPr="00A52086" w:rsidRDefault="00314C03" w:rsidP="00314C03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183530100114153010100100180000000244</w:t>
            </w:r>
          </w:p>
          <w:p w:rsidR="00314C03" w:rsidRPr="00A52086" w:rsidRDefault="00314C03" w:rsidP="00314C03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183530100114153010100100170000000245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Товары, работы или услуги на сумму, не превышающие 100 тыс. руб. (п.4 ч.1 ст.93 44-ФЗ)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"Совершенствование системы муниципального управления и развития местного самоуправления в Батецком муниципальном районе на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2017-2018годы"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Направление на профессиональную переподготовку и курсы повышения квалификации выборных должностных лиц, служащих и муниципальных служащих Батецкого муниципального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района; Проведение мероприятий по использованию механизма ротации на муниципальной службе в Батецком муниципальном районе; Проведение совещаний, семинаров работников органов местного самоуправления муниципального района по актуальным вопросам.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состава резерва управленческих кадров 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самоуправления; Организация и проведение мероприятий, 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района; Направление на дополнительное профессиональное обучение лиц, включенных в резерв управленческих кадров Батецкого муниципального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района.</w:t>
            </w:r>
            <w:proofErr w:type="gramEnd"/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соответствии с п. 6 Правил обоснования закупок товаров, работ и услуг для обеспечения государственных и муниципальных нужд;, утвержденных постановлением Правительства РФ от 5 июня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2015 г. N 555 "Об установлении порядка обоснования закупок товаров, работ и услуг для обеспечения государственных и муниципальных нужд и форм такого обоснования" в отношении закупок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осуществляемых в соответствии с п. 4 ч. 1 ст. 93 Федерального Закона № 44 .Обоснованию подлежит годовой объем указанных закупок.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п. 4 ч. 1 ст. 93 закона о контрактной системе заказчик вправе осуществлять закупки товаров, работ, услуг на сумму, не превышающую 100,0 тыс. руб. у единственного поставщика, при этом годовой объем закупок, которые заказчик вправе осуществить на основании настоящего пункта, не должен превышать 2 млн. руб. Годовой объем закупок, которые планируется осуществить в соответствии с указанным пунктом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не превышает ограничений, установленных законом о контрактной системе, и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предусмотрен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общим объемом финансового обеспечения для обеспечения закупок. В соответствии с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Федеральным законом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 1. Утвердить прилагаемые: Правила обоснования закупок товаров, работ и услуг для обеспечения государственных и муниципальных нужд;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14C03" w:rsidRPr="00A52086" w:rsidRDefault="00314C03" w:rsidP="00314C0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0123"/>
        <w:gridCol w:w="132"/>
        <w:gridCol w:w="71"/>
        <w:gridCol w:w="1198"/>
        <w:gridCol w:w="117"/>
        <w:gridCol w:w="536"/>
        <w:gridCol w:w="117"/>
        <w:gridCol w:w="2371"/>
        <w:gridCol w:w="286"/>
        <w:gridCol w:w="253"/>
        <w:gridCol w:w="194"/>
      </w:tblGrid>
      <w:tr w:rsidR="00314C03" w:rsidRPr="00A52086" w:rsidTr="00314C03">
        <w:tc>
          <w:tcPr>
            <w:tcW w:w="3287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Владимир Николаевич, Глава района</w:t>
            </w:r>
          </w:p>
        </w:tc>
        <w:tc>
          <w:tcPr>
            <w:tcW w:w="43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74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A7088B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770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апреля </w:t>
            </w:r>
          </w:p>
        </w:tc>
        <w:tc>
          <w:tcPr>
            <w:tcW w:w="9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2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14C03" w:rsidRPr="00A52086" w:rsidTr="00314C03">
        <w:tc>
          <w:tcPr>
            <w:tcW w:w="3330" w:type="pct"/>
            <w:gridSpan w:val="2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должность руководителя (уполномоченного должностного лица) заказчика) </w:t>
            </w:r>
          </w:p>
        </w:tc>
        <w:tc>
          <w:tcPr>
            <w:tcW w:w="2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0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утверждения) </w:t>
            </w:r>
          </w:p>
        </w:tc>
        <w:tc>
          <w:tcPr>
            <w:tcW w:w="9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C03" w:rsidRPr="00A52086" w:rsidTr="00314C03">
        <w:tc>
          <w:tcPr>
            <w:tcW w:w="3330" w:type="pct"/>
            <w:gridSpan w:val="2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Самосват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Жанна Иосифовна</w:t>
            </w:r>
          </w:p>
        </w:tc>
        <w:tc>
          <w:tcPr>
            <w:tcW w:w="2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8" w:type="pct"/>
            <w:gridSpan w:val="7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C03" w:rsidRPr="00A52086" w:rsidTr="00314C03">
        <w:tc>
          <w:tcPr>
            <w:tcW w:w="3330" w:type="pct"/>
            <w:gridSpan w:val="2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ответственного исполнителя) </w:t>
            </w:r>
          </w:p>
        </w:tc>
        <w:tc>
          <w:tcPr>
            <w:tcW w:w="2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rPr>
          <w:trHeight w:val="375"/>
        </w:trPr>
        <w:tc>
          <w:tcPr>
            <w:tcW w:w="3287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" w:type="pct"/>
            <w:gridSpan w:val="4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" w:type="pct"/>
            <w:vAlign w:val="bottom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14C03" w:rsidRPr="00A52086" w:rsidRDefault="00314C03" w:rsidP="00314C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39EE" w:rsidRPr="00A52086" w:rsidRDefault="00BF39EE" w:rsidP="00BF39E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sectPr w:rsidR="00BF39EE" w:rsidRPr="00A52086" w:rsidSect="009C282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B5075"/>
    <w:multiLevelType w:val="multilevel"/>
    <w:tmpl w:val="A8F2C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08"/>
  <w:characterSpacingControl w:val="doNotCompress"/>
  <w:compat/>
  <w:rsids>
    <w:rsidRoot w:val="004B243F"/>
    <w:rsid w:val="000135BE"/>
    <w:rsid w:val="00030376"/>
    <w:rsid w:val="00030D69"/>
    <w:rsid w:val="000566C8"/>
    <w:rsid w:val="000909E3"/>
    <w:rsid w:val="001064C5"/>
    <w:rsid w:val="001548C5"/>
    <w:rsid w:val="00173D9D"/>
    <w:rsid w:val="001A3996"/>
    <w:rsid w:val="001F4F48"/>
    <w:rsid w:val="00204CE2"/>
    <w:rsid w:val="00217F38"/>
    <w:rsid w:val="00261F1B"/>
    <w:rsid w:val="002B4DF1"/>
    <w:rsid w:val="002C36AC"/>
    <w:rsid w:val="002E2F0A"/>
    <w:rsid w:val="0030613A"/>
    <w:rsid w:val="00314C03"/>
    <w:rsid w:val="00333A86"/>
    <w:rsid w:val="0034592C"/>
    <w:rsid w:val="003719DD"/>
    <w:rsid w:val="003D3180"/>
    <w:rsid w:val="003D3871"/>
    <w:rsid w:val="003E1F2D"/>
    <w:rsid w:val="003E2A89"/>
    <w:rsid w:val="00403A82"/>
    <w:rsid w:val="00487018"/>
    <w:rsid w:val="004A1A42"/>
    <w:rsid w:val="004B243F"/>
    <w:rsid w:val="004D0F63"/>
    <w:rsid w:val="004D6512"/>
    <w:rsid w:val="004F0527"/>
    <w:rsid w:val="00501956"/>
    <w:rsid w:val="00542858"/>
    <w:rsid w:val="0059161B"/>
    <w:rsid w:val="00593499"/>
    <w:rsid w:val="0059726E"/>
    <w:rsid w:val="005C1087"/>
    <w:rsid w:val="005C625D"/>
    <w:rsid w:val="00602542"/>
    <w:rsid w:val="00615405"/>
    <w:rsid w:val="00646B14"/>
    <w:rsid w:val="00673480"/>
    <w:rsid w:val="006B6083"/>
    <w:rsid w:val="006C0F38"/>
    <w:rsid w:val="006E13DC"/>
    <w:rsid w:val="006E2BF5"/>
    <w:rsid w:val="006E462B"/>
    <w:rsid w:val="006F4030"/>
    <w:rsid w:val="00713D4D"/>
    <w:rsid w:val="00714296"/>
    <w:rsid w:val="007178E7"/>
    <w:rsid w:val="00795E55"/>
    <w:rsid w:val="00816A50"/>
    <w:rsid w:val="00823599"/>
    <w:rsid w:val="008327E0"/>
    <w:rsid w:val="00842FCB"/>
    <w:rsid w:val="00850F51"/>
    <w:rsid w:val="00865099"/>
    <w:rsid w:val="00892BF6"/>
    <w:rsid w:val="008967F1"/>
    <w:rsid w:val="008B42C7"/>
    <w:rsid w:val="008B5FB9"/>
    <w:rsid w:val="008B7C6B"/>
    <w:rsid w:val="008E46DF"/>
    <w:rsid w:val="00907509"/>
    <w:rsid w:val="00931B7F"/>
    <w:rsid w:val="009460BF"/>
    <w:rsid w:val="009460D4"/>
    <w:rsid w:val="00985388"/>
    <w:rsid w:val="009C282D"/>
    <w:rsid w:val="009E4C9C"/>
    <w:rsid w:val="00A239B7"/>
    <w:rsid w:val="00A51C06"/>
    <w:rsid w:val="00A52086"/>
    <w:rsid w:val="00A7088B"/>
    <w:rsid w:val="00A74AE4"/>
    <w:rsid w:val="00A84D71"/>
    <w:rsid w:val="00A86643"/>
    <w:rsid w:val="00A947D3"/>
    <w:rsid w:val="00AA57F2"/>
    <w:rsid w:val="00AC5C8B"/>
    <w:rsid w:val="00AE1922"/>
    <w:rsid w:val="00AF7F72"/>
    <w:rsid w:val="00B05D00"/>
    <w:rsid w:val="00B24E56"/>
    <w:rsid w:val="00B55B55"/>
    <w:rsid w:val="00B83ECC"/>
    <w:rsid w:val="00B863AA"/>
    <w:rsid w:val="00BA02DB"/>
    <w:rsid w:val="00BA71B1"/>
    <w:rsid w:val="00BB04F4"/>
    <w:rsid w:val="00BC394E"/>
    <w:rsid w:val="00BD2E4E"/>
    <w:rsid w:val="00BE58C9"/>
    <w:rsid w:val="00BF39EE"/>
    <w:rsid w:val="00C0334F"/>
    <w:rsid w:val="00C24BD0"/>
    <w:rsid w:val="00C30F4A"/>
    <w:rsid w:val="00C63F83"/>
    <w:rsid w:val="00C97C4D"/>
    <w:rsid w:val="00CA53AF"/>
    <w:rsid w:val="00CC0388"/>
    <w:rsid w:val="00CF6E1A"/>
    <w:rsid w:val="00D0397F"/>
    <w:rsid w:val="00D243C1"/>
    <w:rsid w:val="00D3461C"/>
    <w:rsid w:val="00D413E4"/>
    <w:rsid w:val="00D62325"/>
    <w:rsid w:val="00D74B06"/>
    <w:rsid w:val="00D85535"/>
    <w:rsid w:val="00D910F0"/>
    <w:rsid w:val="00D95DCB"/>
    <w:rsid w:val="00DB552E"/>
    <w:rsid w:val="00DB69B1"/>
    <w:rsid w:val="00DE04FE"/>
    <w:rsid w:val="00E45B39"/>
    <w:rsid w:val="00E530E3"/>
    <w:rsid w:val="00ED35B0"/>
    <w:rsid w:val="00F61EAE"/>
    <w:rsid w:val="00F8482A"/>
    <w:rsid w:val="00F869A2"/>
    <w:rsid w:val="00F90AC9"/>
    <w:rsid w:val="00FC5F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9EE"/>
  </w:style>
  <w:style w:type="paragraph" w:styleId="1">
    <w:name w:val="heading 1"/>
    <w:basedOn w:val="a"/>
    <w:next w:val="a"/>
    <w:link w:val="10"/>
    <w:qFormat/>
    <w:rsid w:val="00C24BD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24BD0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314C03"/>
    <w:pPr>
      <w:keepNext/>
      <w:tabs>
        <w:tab w:val="left" w:pos="960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24BD0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314C03"/>
    <w:pPr>
      <w:keepNext/>
      <w:jc w:val="center"/>
      <w:outlineLvl w:val="4"/>
    </w:pPr>
    <w:rPr>
      <w:rFonts w:ascii="Courier New" w:hAnsi="Courier New"/>
      <w:b/>
      <w:sz w:val="32"/>
    </w:rPr>
  </w:style>
  <w:style w:type="paragraph" w:styleId="6">
    <w:name w:val="heading 6"/>
    <w:basedOn w:val="a"/>
    <w:next w:val="a"/>
    <w:link w:val="60"/>
    <w:qFormat/>
    <w:rsid w:val="00314C03"/>
    <w:pPr>
      <w:keepNext/>
      <w:tabs>
        <w:tab w:val="left" w:pos="960"/>
      </w:tabs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314C03"/>
    <w:pPr>
      <w:keepNext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314C03"/>
    <w:pPr>
      <w:keepNext/>
      <w:ind w:left="142"/>
      <w:outlineLvl w:val="7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314C03"/>
    <w:pPr>
      <w:keepNext/>
      <w:ind w:left="142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2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E2F0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24BD0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24BD0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24BD0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rsid w:val="00C24BD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C24BD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C24BD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C24BD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Bullet"/>
    <w:basedOn w:val="a"/>
    <w:autoRedefine/>
    <w:rsid w:val="00C24BD0"/>
    <w:pPr>
      <w:tabs>
        <w:tab w:val="left" w:pos="0"/>
      </w:tabs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4C03"/>
    <w:rPr>
      <w:sz w:val="28"/>
    </w:rPr>
  </w:style>
  <w:style w:type="character" w:customStyle="1" w:styleId="50">
    <w:name w:val="Заголовок 5 Знак"/>
    <w:basedOn w:val="a0"/>
    <w:link w:val="5"/>
    <w:rsid w:val="00314C03"/>
    <w:rPr>
      <w:rFonts w:ascii="Courier New" w:hAnsi="Courier New"/>
      <w:b/>
      <w:sz w:val="32"/>
    </w:rPr>
  </w:style>
  <w:style w:type="character" w:customStyle="1" w:styleId="60">
    <w:name w:val="Заголовок 6 Знак"/>
    <w:basedOn w:val="a0"/>
    <w:link w:val="6"/>
    <w:rsid w:val="00314C03"/>
    <w:rPr>
      <w:sz w:val="28"/>
    </w:rPr>
  </w:style>
  <w:style w:type="character" w:customStyle="1" w:styleId="70">
    <w:name w:val="Заголовок 7 Знак"/>
    <w:basedOn w:val="a0"/>
    <w:link w:val="7"/>
    <w:rsid w:val="00314C03"/>
    <w:rPr>
      <w:b/>
      <w:sz w:val="28"/>
    </w:rPr>
  </w:style>
  <w:style w:type="character" w:customStyle="1" w:styleId="80">
    <w:name w:val="Заголовок 8 Знак"/>
    <w:basedOn w:val="a0"/>
    <w:link w:val="8"/>
    <w:rsid w:val="00314C03"/>
    <w:rPr>
      <w:b/>
      <w:bCs/>
      <w:sz w:val="28"/>
    </w:rPr>
  </w:style>
  <w:style w:type="character" w:customStyle="1" w:styleId="90">
    <w:name w:val="Заголовок 9 Знак"/>
    <w:basedOn w:val="a0"/>
    <w:link w:val="9"/>
    <w:rsid w:val="00314C03"/>
    <w:rPr>
      <w:sz w:val="28"/>
      <w:szCs w:val="28"/>
    </w:rPr>
  </w:style>
  <w:style w:type="paragraph" w:styleId="a8">
    <w:name w:val="caption"/>
    <w:basedOn w:val="a"/>
    <w:next w:val="a"/>
    <w:qFormat/>
    <w:rsid w:val="00314C03"/>
    <w:rPr>
      <w:sz w:val="28"/>
    </w:rPr>
  </w:style>
  <w:style w:type="paragraph" w:styleId="a9">
    <w:name w:val="Subtitle"/>
    <w:basedOn w:val="a"/>
    <w:link w:val="aa"/>
    <w:qFormat/>
    <w:rsid w:val="00314C03"/>
    <w:pPr>
      <w:jc w:val="center"/>
    </w:pPr>
  </w:style>
  <w:style w:type="character" w:customStyle="1" w:styleId="aa">
    <w:name w:val="Подзаголовок Знак"/>
    <w:basedOn w:val="a0"/>
    <w:link w:val="a9"/>
    <w:rsid w:val="00314C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3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9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1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07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976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037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99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050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1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05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8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405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19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938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27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BEF7F-654C-460E-9021-A7FB4BCE0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7359</Words>
  <Characters>41952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Учебный</dc:creator>
  <cp:lastModifiedBy>HP</cp:lastModifiedBy>
  <cp:revision>2</cp:revision>
  <cp:lastPrinted>2017-05-02T13:37:00Z</cp:lastPrinted>
  <dcterms:created xsi:type="dcterms:W3CDTF">2017-05-12T07:12:00Z</dcterms:created>
  <dcterms:modified xsi:type="dcterms:W3CDTF">2017-05-12T07:12:00Z</dcterms:modified>
</cp:coreProperties>
</file>